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1D73" w14:textId="02BCAB51" w:rsidR="006659BF" w:rsidRDefault="001F5D2D">
      <w:pPr>
        <w:pBdr>
          <w:top w:val="nil"/>
          <w:left w:val="nil"/>
          <w:bottom w:val="nil"/>
          <w:right w:val="nil"/>
          <w:between w:val="nil"/>
        </w:pBdr>
        <w:ind w:left="0" w:firstLine="0"/>
        <w:rPr>
          <w:b/>
          <w:color w:val="FFFFFF"/>
          <w:sz w:val="50"/>
          <w:szCs w:val="50"/>
        </w:rPr>
      </w:pPr>
      <w:r>
        <w:rPr>
          <w:b/>
          <w:noProof/>
          <w:color w:val="FFFFFF"/>
          <w:sz w:val="50"/>
          <w:szCs w:val="50"/>
        </w:rPr>
        <mc:AlternateContent>
          <mc:Choice Requires="wps">
            <w:drawing>
              <wp:anchor distT="0" distB="0" distL="0" distR="0" simplePos="0" relativeHeight="251658240" behindDoc="1" locked="0" layoutInCell="1" hidden="0" allowOverlap="1" wp14:anchorId="09CD3E48" wp14:editId="21DB104C">
                <wp:simplePos x="0" y="0"/>
                <wp:positionH relativeFrom="page">
                  <wp:posOffset>-406545</wp:posOffset>
                </wp:positionH>
                <wp:positionV relativeFrom="page">
                  <wp:posOffset>1943103</wp:posOffset>
                </wp:positionV>
                <wp:extent cx="6396989" cy="5467349"/>
                <wp:effectExtent l="0" t="0" r="0" b="0"/>
                <wp:wrapNone/>
                <wp:docPr id="55" name="Round Single Corner of Rectangle 55"/>
                <wp:cNvGraphicFramePr/>
                <a:graphic xmlns:a="http://schemas.openxmlformats.org/drawingml/2006/main">
                  <a:graphicData uri="http://schemas.microsoft.com/office/word/2010/wordprocessingShape">
                    <wps:wsp>
                      <wps:cNvSpPr/>
                      <wps:spPr>
                        <a:xfrm rot="10800000" flipH="1">
                          <a:off x="2185605" y="1084425"/>
                          <a:ext cx="6320790" cy="5391150"/>
                        </a:xfrm>
                        <a:prstGeom prst="round1Rect">
                          <a:avLst>
                            <a:gd name="adj" fmla="val 9406"/>
                          </a:avLst>
                        </a:prstGeom>
                        <a:solidFill>
                          <a:srgbClr val="23085A"/>
                        </a:solidFill>
                        <a:ln>
                          <a:noFill/>
                        </a:ln>
                      </wps:spPr>
                      <wps:txbx>
                        <w:txbxContent>
                          <w:p w14:paraId="25DBD86D" w14:textId="77777777" w:rsidR="006659BF" w:rsidRDefault="006659BF">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09CD3E48" id="Round Single Corner of Rectangle 55" o:spid="_x0000_s1026" style="position:absolute;margin-left:-32pt;margin-top:153pt;width:503.7pt;height:430.5pt;rotation:180;flip:x;z-index:-251658240;visibility:visible;mso-wrap-style:square;mso-wrap-distance-left:0;mso-wrap-distance-top:0;mso-wrap-distance-right:0;mso-wrap-distance-bottom:0;mso-position-horizontal:absolute;mso-position-horizontal-relative:page;mso-position-vertical:absolute;mso-position-vertical-relative:page;v-text-anchor:middle" coordsize="6320790,5391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" adj="-11796480,,5400" path="m,l5813698,v280059,,507092,227033,507092,507092l6320790,5391150,,5391150,,xe" fillcolor="#23085a" stroked="f">
                <v:stroke joinstyle="miter"/>
                <v:formulas/>
                <v:path arrowok="t" o:connecttype="custom" o:connectlocs="0,0;5813698,0;6320790,507092;6320790,5391150;0,5391150;0,0" o:connectangles="0,0,0,0,0,0" textboxrect="0,0,6320790,5391150"/>
                <v:textbox inset="2.53958mm,2.53958mm,2.53958mm,2.53958mm">
                  <w:txbxContent>
                    <w:p w14:paraId="25DBD86D" w14:textId="77777777" w:rsidR="006659BF" w:rsidRDefault="006659BF">
                      <w:pPr>
                        <w:spacing w:after="0" w:line="240" w:lineRule="auto"/>
                        <w:ind w:left="0" w:firstLine="0"/>
                        <w:textDirection w:val="btLr"/>
                      </w:pPr>
                    </w:p>
                  </w:txbxContent>
                </v:textbox>
                <w10:wrap anchorx="page" anchory="page"/>
              </v:shape>
            </w:pict>
          </mc:Fallback>
        </mc:AlternateContent>
      </w:r>
      <w:r>
        <w:rPr>
          <w:b/>
          <w:color w:val="FFFFFF"/>
          <w:sz w:val="50"/>
          <w:szCs w:val="50"/>
        </w:rPr>
        <w:t>Toolkit for inclusive teaching strategies</w:t>
      </w:r>
    </w:p>
    <w:p w14:paraId="63E99A6B" w14:textId="25EA44B6" w:rsidR="006659BF" w:rsidRDefault="00B21F37">
      <w:r w:rsidRPr="00381494">
        <w:rPr>
          <w:noProof/>
          <w:color w:val="FFFFFF" w:themeColor="background1"/>
        </w:rPr>
        <mc:AlternateContent>
          <mc:Choice Requires="wps">
            <w:drawing>
              <wp:anchor distT="0" distB="0" distL="114300" distR="114300" simplePos="0" relativeHeight="251660288" behindDoc="0" locked="0" layoutInCell="1" allowOverlap="0" wp14:anchorId="275AD1EF" wp14:editId="3A7BE536">
                <wp:simplePos x="0" y="0"/>
                <wp:positionH relativeFrom="column">
                  <wp:posOffset>0</wp:posOffset>
                </wp:positionH>
                <wp:positionV relativeFrom="paragraph">
                  <wp:posOffset>146050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8BFC1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39.4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" o:allowoverlap="f" strokecolor="white [3212]" strokeweight="3pt">
                <v:stroke endcap="round"/>
                <w10:wrap type="through"/>
              </v:line>
            </w:pict>
          </mc:Fallback>
        </mc:AlternateContent>
      </w:r>
    </w:p>
    <w:p w14:paraId="13D5EC51" w14:textId="77777777" w:rsidR="006659BF" w:rsidRDefault="001F5D2D">
      <w:pPr>
        <w:pBdr>
          <w:top w:val="nil"/>
          <w:left w:val="nil"/>
          <w:bottom w:val="nil"/>
          <w:right w:val="nil"/>
          <w:between w:val="nil"/>
        </w:pBdr>
        <w:spacing w:after="400" w:line="240" w:lineRule="auto"/>
        <w:ind w:left="0" w:firstLine="0"/>
        <w:rPr>
          <w:color w:val="FFFFFF"/>
          <w:sz w:val="42"/>
          <w:szCs w:val="42"/>
        </w:rPr>
      </w:pPr>
      <w:r>
        <w:rPr>
          <w:b/>
          <w:color w:val="B25EFF"/>
          <w:sz w:val="102"/>
          <w:szCs w:val="102"/>
        </w:rPr>
        <w:t xml:space="preserve">Why do we need inclusive </w:t>
      </w:r>
      <w:r>
        <w:rPr>
          <w:b/>
          <w:color w:val="B25EFF"/>
          <w:sz w:val="102"/>
          <w:szCs w:val="102"/>
        </w:rPr>
        <w:br/>
        <w:t xml:space="preserve">teaching strategies? </w:t>
      </w:r>
    </w:p>
    <w:p w14:paraId="10D7930E" w14:textId="77777777" w:rsidR="006659BF" w:rsidRDefault="001F5D2D">
      <w:pPr>
        <w:pBdr>
          <w:top w:val="nil"/>
          <w:left w:val="nil"/>
          <w:bottom w:val="nil"/>
          <w:right w:val="nil"/>
          <w:between w:val="nil"/>
        </w:pBdr>
        <w:ind w:left="0" w:firstLine="0"/>
        <w:rPr>
          <w:color w:val="FFFFFF"/>
          <w:sz w:val="42"/>
          <w:szCs w:val="42"/>
        </w:rPr>
        <w:sectPr w:rsidR="006659BF">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pgNumType w:start="1"/>
          <w:cols w:space="720"/>
          <w:titlePg/>
        </w:sectPr>
      </w:pPr>
      <w:r>
        <w:rPr>
          <w:color w:val="FFFFFF"/>
          <w:sz w:val="42"/>
          <w:szCs w:val="42"/>
        </w:rPr>
        <w:t>Module 1</w:t>
      </w:r>
    </w:p>
    <w:p w14:paraId="39313955" w14:textId="77777777" w:rsidR="006659BF" w:rsidRDefault="001F5D2D">
      <w:r>
        <w:br w:type="page"/>
      </w:r>
    </w:p>
    <w:p w14:paraId="30714307" w14:textId="77777777" w:rsidR="006659BF" w:rsidRDefault="001F5D2D">
      <w:pPr>
        <w:spacing w:before="840"/>
        <w:ind w:left="0" w:firstLine="0"/>
        <w:rPr>
          <w:b/>
          <w:color w:val="23085A"/>
          <w:sz w:val="46"/>
          <w:szCs w:val="46"/>
        </w:rPr>
      </w:pPr>
      <w:bookmarkStart w:id="0" w:name="_heading=h.1fob9te" w:colFirst="0" w:colLast="0"/>
      <w:bookmarkEnd w:id="0"/>
      <w:r>
        <w:rPr>
          <w:b/>
          <w:color w:val="23085A"/>
          <w:sz w:val="46"/>
          <w:szCs w:val="46"/>
        </w:rPr>
        <w:lastRenderedPageBreak/>
        <w:t>Module 1: Why do we need inclusive teaching strategies?</w:t>
      </w:r>
    </w:p>
    <w:p w14:paraId="04253285" w14:textId="77777777" w:rsidR="006659BF" w:rsidRDefault="006659BF"/>
    <w:p w14:paraId="220FDD07" w14:textId="77777777" w:rsidR="006659BF" w:rsidRDefault="001F5D2D">
      <w:r>
        <w:t>🏁</w:t>
      </w:r>
      <w:r>
        <w:t xml:space="preserve"> Start here!</w:t>
      </w:r>
    </w:p>
    <w:p w14:paraId="559F1EAC" w14:textId="77777777" w:rsidR="006659BF" w:rsidRDefault="001F5D2D">
      <w:r>
        <w:rPr>
          <w:b/>
        </w:rPr>
        <w:t xml:space="preserve">You have six sections to complete in Module 1: </w:t>
      </w:r>
    </w:p>
    <w:p w14:paraId="5468911D" w14:textId="77777777" w:rsidR="006659BF" w:rsidRDefault="001F5D2D">
      <w:pPr>
        <w:numPr>
          <w:ilvl w:val="0"/>
          <w:numId w:val="8"/>
        </w:numPr>
        <w:ind w:left="1080"/>
      </w:pPr>
      <w:r>
        <w:t>Introduction</w:t>
      </w:r>
    </w:p>
    <w:p w14:paraId="4A93DD33" w14:textId="77777777" w:rsidR="006659BF" w:rsidRDefault="001F5D2D">
      <w:pPr>
        <w:numPr>
          <w:ilvl w:val="0"/>
          <w:numId w:val="8"/>
        </w:numPr>
        <w:ind w:left="1080"/>
      </w:pPr>
      <w:r>
        <w:t xml:space="preserve">About the ‘Toolkit for inclusive teaching strategies’ </w:t>
      </w:r>
    </w:p>
    <w:p w14:paraId="2599DB4D" w14:textId="77777777" w:rsidR="006659BF" w:rsidRDefault="001F5D2D">
      <w:pPr>
        <w:numPr>
          <w:ilvl w:val="0"/>
          <w:numId w:val="8"/>
        </w:numPr>
        <w:ind w:left="1080"/>
      </w:pPr>
      <w:r>
        <w:t>Principle 1: Take a proactive approach</w:t>
      </w:r>
    </w:p>
    <w:p w14:paraId="1A7ED06C" w14:textId="77777777" w:rsidR="006659BF" w:rsidRDefault="001F5D2D">
      <w:pPr>
        <w:numPr>
          <w:ilvl w:val="0"/>
          <w:numId w:val="8"/>
        </w:numPr>
        <w:ind w:left="1080"/>
      </w:pPr>
      <w:r>
        <w:t>Principle 2: Understanding how ‘barriers’ affect progress</w:t>
      </w:r>
    </w:p>
    <w:p w14:paraId="0E0E8299" w14:textId="77777777" w:rsidR="006659BF" w:rsidRDefault="001F5D2D">
      <w:pPr>
        <w:numPr>
          <w:ilvl w:val="0"/>
          <w:numId w:val="8"/>
        </w:numPr>
        <w:ind w:left="1080"/>
      </w:pPr>
      <w:r>
        <w:t xml:space="preserve">Principle 3: A one-size-fits-all approach benefits no one </w:t>
      </w:r>
    </w:p>
    <w:p w14:paraId="5DB4E65F" w14:textId="77777777" w:rsidR="006659BF" w:rsidRDefault="001F5D2D">
      <w:pPr>
        <w:numPr>
          <w:ilvl w:val="0"/>
          <w:numId w:val="8"/>
        </w:numPr>
        <w:ind w:left="1080"/>
      </w:pPr>
      <w:r>
        <w:t>Apply the strategies</w:t>
      </w:r>
    </w:p>
    <w:p w14:paraId="7FF6AC97" w14:textId="77777777" w:rsidR="006659BF" w:rsidRDefault="001F5D2D">
      <w:pPr>
        <w:numPr>
          <w:ilvl w:val="0"/>
          <w:numId w:val="8"/>
        </w:numPr>
        <w:ind w:left="1080"/>
      </w:pPr>
      <w:r>
        <w:t>Put it into practice</w:t>
      </w:r>
    </w:p>
    <w:p w14:paraId="35481424" w14:textId="77777777" w:rsidR="006659BF" w:rsidRDefault="001F5D2D">
      <w:pPr>
        <w:rPr>
          <w:b/>
        </w:rPr>
      </w:pPr>
      <w:r>
        <w:rPr>
          <w:b/>
        </w:rPr>
        <w:t xml:space="preserve">Then we recommend you set up a group discussion to: </w:t>
      </w:r>
    </w:p>
    <w:p w14:paraId="29398983" w14:textId="77777777" w:rsidR="006659BF" w:rsidRDefault="001F5D2D">
      <w:pPr>
        <w:numPr>
          <w:ilvl w:val="0"/>
          <w:numId w:val="8"/>
        </w:numPr>
        <w:ind w:left="1080"/>
      </w:pPr>
      <w:r>
        <w:t>Refle</w:t>
      </w:r>
      <w:r>
        <w:t xml:space="preserve">ct on this module </w:t>
      </w:r>
    </w:p>
    <w:p w14:paraId="1F5D37AA" w14:textId="77777777" w:rsidR="006659BF" w:rsidRDefault="006659BF">
      <w:pPr>
        <w:ind w:left="0" w:firstLine="0"/>
      </w:pPr>
    </w:p>
    <w:tbl>
      <w:tblPr>
        <w:tblStyle w:val="afffff5"/>
        <w:tblW w:w="904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6659BF" w14:paraId="2080F409" w14:textId="77777777">
        <w:tc>
          <w:tcPr>
            <w:tcW w:w="9045" w:type="dxa"/>
            <w:shd w:val="clear" w:color="auto" w:fill="F3F3F3"/>
            <w:tcMar>
              <w:top w:w="100" w:type="dxa"/>
              <w:left w:w="100" w:type="dxa"/>
              <w:bottom w:w="100" w:type="dxa"/>
              <w:right w:w="100" w:type="dxa"/>
            </w:tcMar>
          </w:tcPr>
          <w:p w14:paraId="562D3CC3" w14:textId="77777777" w:rsidR="006659BF" w:rsidRDefault="001F5D2D">
            <w:pPr>
              <w:ind w:left="0" w:firstLine="0"/>
            </w:pPr>
            <w:r>
              <w:rPr>
                <w:b/>
              </w:rPr>
              <w:t>✏</w:t>
            </w:r>
            <w:r>
              <w:rPr>
                <w:b/>
              </w:rPr>
              <w:t>️</w:t>
            </w:r>
            <w:r>
              <w:t>Before you begin, we recommend that you get yourself a notebook for taking notes as you work through the toolkit.</w:t>
            </w:r>
          </w:p>
        </w:tc>
      </w:tr>
    </w:tbl>
    <w:p w14:paraId="0E1EC607" w14:textId="77777777" w:rsidR="006659BF" w:rsidRDefault="006659BF">
      <w:pPr>
        <w:ind w:left="0" w:firstLine="0"/>
      </w:pPr>
    </w:p>
    <w:p w14:paraId="4D9FBC54" w14:textId="77777777" w:rsidR="006659BF" w:rsidRDefault="006659BF">
      <w:pPr>
        <w:ind w:left="0" w:firstLine="0"/>
      </w:pPr>
    </w:p>
    <w:p w14:paraId="0408CECA" w14:textId="77777777" w:rsidR="006659BF" w:rsidRDefault="001F5D2D">
      <w:pPr>
        <w:pStyle w:val="Heading1"/>
        <w:ind w:left="0" w:firstLine="0"/>
      </w:pPr>
      <w:bookmarkStart w:id="1" w:name="_heading=h.iuc5vcizl04e" w:colFirst="0" w:colLast="0"/>
      <w:bookmarkEnd w:id="1"/>
      <w:r>
        <w:br w:type="page"/>
      </w:r>
    </w:p>
    <w:p w14:paraId="60F1E0EA" w14:textId="77777777" w:rsidR="006659BF" w:rsidRDefault="001F5D2D">
      <w:pPr>
        <w:pStyle w:val="Title"/>
        <w:ind w:left="0" w:firstLine="0"/>
      </w:pPr>
      <w:bookmarkStart w:id="2" w:name="_heading=h.vthzxg7gkid0" w:colFirst="0" w:colLast="0"/>
      <w:bookmarkEnd w:id="2"/>
      <w:r>
        <w:lastRenderedPageBreak/>
        <w:t>Introduction</w:t>
      </w:r>
    </w:p>
    <w:p w14:paraId="3A4E606D" w14:textId="77777777" w:rsidR="006659BF" w:rsidRDefault="001F5D2D">
      <w:pPr>
        <w:ind w:left="0" w:firstLine="0"/>
        <w:rPr>
          <w:i/>
          <w:color w:val="BF0095"/>
          <w:sz w:val="32"/>
          <w:szCs w:val="32"/>
        </w:rPr>
      </w:pPr>
      <w:r>
        <w:rPr>
          <w:i/>
        </w:rPr>
        <w:t xml:space="preserve">Why do we need a toolkit for inclusive teaching strategies? </w:t>
      </w:r>
    </w:p>
    <w:p w14:paraId="6BD61341" w14:textId="77777777" w:rsidR="006659BF" w:rsidRDefault="001F5D2D">
      <w:pPr>
        <w:pStyle w:val="Heading1"/>
        <w:ind w:left="0" w:firstLine="0"/>
      </w:pPr>
      <w:bookmarkStart w:id="3" w:name="_heading=h.6wbph9xyn5ms" w:colFirst="0" w:colLast="0"/>
      <w:bookmarkEnd w:id="3"/>
      <w:r>
        <w:t>Case study</w:t>
      </w:r>
    </w:p>
    <w:p w14:paraId="0EADA6C4" w14:textId="77777777" w:rsidR="006659BF" w:rsidRDefault="001F5D2D">
      <w:pPr>
        <w:ind w:left="0" w:firstLine="0"/>
      </w:pPr>
      <w:r>
        <w:t>Before we start, read the case study about Marco. Do you have any students like Marco in your classes?</w:t>
      </w:r>
    </w:p>
    <w:tbl>
      <w:tblPr>
        <w:tblStyle w:val="afffff6"/>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6659BF" w14:paraId="7138A96D" w14:textId="77777777">
        <w:tc>
          <w:tcPr>
            <w:tcW w:w="10198" w:type="dxa"/>
            <w:shd w:val="clear" w:color="auto" w:fill="auto"/>
            <w:tcMar>
              <w:top w:w="100" w:type="dxa"/>
              <w:left w:w="100" w:type="dxa"/>
              <w:bottom w:w="100" w:type="dxa"/>
              <w:right w:w="100" w:type="dxa"/>
            </w:tcMar>
          </w:tcPr>
          <w:p w14:paraId="36E37450" w14:textId="77777777" w:rsidR="006659BF" w:rsidRDefault="001F5D2D">
            <w:pPr>
              <w:ind w:left="0" w:firstLine="0"/>
            </w:pPr>
            <w:r>
              <w:t>👤</w:t>
            </w:r>
            <w:r>
              <w:t xml:space="preserve"> Marco is a </w:t>
            </w:r>
            <w:proofErr w:type="gramStart"/>
            <w:r>
              <w:t>14 year-old</w:t>
            </w:r>
            <w:proofErr w:type="gramEnd"/>
            <w:r>
              <w:t xml:space="preserve"> male student in your class. Marco often arrives late to</w:t>
            </w:r>
            <w:r>
              <w:t xml:space="preserve"> your lesson with his camera off. </w:t>
            </w:r>
          </w:p>
          <w:p w14:paraId="4EF1E300" w14:textId="77777777" w:rsidR="006659BF" w:rsidRDefault="001F5D2D">
            <w:pPr>
              <w:ind w:left="0" w:firstLine="0"/>
            </w:pPr>
            <w:r>
              <w:t xml:space="preserve">Marco regularly finds it difficult to organise and plan when to do his homework and often doesn’t complete the work. </w:t>
            </w:r>
          </w:p>
          <w:p w14:paraId="309E4AD9" w14:textId="77777777" w:rsidR="006659BF" w:rsidRDefault="001F5D2D">
            <w:pPr>
              <w:ind w:left="0" w:firstLine="0"/>
            </w:pPr>
            <w:r>
              <w:t>When presenting language, Marco often appears bored or uninterested. He sometimes doesn’t appear to und</w:t>
            </w:r>
            <w:r>
              <w:t xml:space="preserve">erstand instructions or tasks. </w:t>
            </w:r>
          </w:p>
          <w:p w14:paraId="43AA2420" w14:textId="77777777" w:rsidR="006659BF" w:rsidRDefault="001F5D2D">
            <w:pPr>
              <w:widowControl w:val="0"/>
              <w:spacing w:after="0" w:line="240" w:lineRule="auto"/>
              <w:ind w:left="0" w:firstLine="0"/>
            </w:pPr>
            <w:r>
              <w:t xml:space="preserve">Marco doesn’t enjoy reading long texts but can speak well in class. Marco is </w:t>
            </w:r>
            <w:proofErr w:type="gramStart"/>
            <w:r>
              <w:t>sociable, and</w:t>
            </w:r>
            <w:proofErr w:type="gramEnd"/>
            <w:r>
              <w:t xml:space="preserve"> can be very creative in group settings.</w:t>
            </w:r>
          </w:p>
        </w:tc>
      </w:tr>
    </w:tbl>
    <w:p w14:paraId="25C8B794" w14:textId="77777777" w:rsidR="006659BF" w:rsidRDefault="001F5D2D">
      <w:pPr>
        <w:pStyle w:val="Heading1"/>
        <w:ind w:left="0" w:firstLine="0"/>
      </w:pPr>
      <w:bookmarkStart w:id="4" w:name="_heading=h.nc85x16amuk2" w:colFirst="0" w:colLast="0"/>
      <w:bookmarkEnd w:id="4"/>
      <w:r>
        <w:t>💭</w:t>
      </w:r>
      <w:r>
        <w:t xml:space="preserve"> What does the case study tell us about why we need inclusive teaching strategies?</w:t>
      </w:r>
    </w:p>
    <w:p w14:paraId="203781B5" w14:textId="77777777" w:rsidR="006659BF" w:rsidRDefault="001F5D2D">
      <w:pPr>
        <w:ind w:left="0" w:firstLine="0"/>
      </w:pPr>
      <w:r>
        <w:t xml:space="preserve">As teachers, I’m sure we agree that the participation, </w:t>
      </w:r>
      <w:proofErr w:type="gramStart"/>
      <w:r>
        <w:t>progress</w:t>
      </w:r>
      <w:proofErr w:type="gramEnd"/>
      <w:r>
        <w:t xml:space="preserve"> and success of all of our learners is important.</w:t>
      </w:r>
    </w:p>
    <w:p w14:paraId="0C77C789" w14:textId="77777777" w:rsidR="006659BF" w:rsidRDefault="001F5D2D">
      <w:pPr>
        <w:ind w:left="0" w:firstLine="0"/>
      </w:pPr>
      <w:r>
        <w:t xml:space="preserve">But the way our classrooms are traditionally set up (as a </w:t>
      </w:r>
      <w:r>
        <w:t xml:space="preserve">‘one-size-fits all’ model) means some learners can feel excluded or experience barriers to learning. </w:t>
      </w:r>
    </w:p>
    <w:p w14:paraId="6A2E90E2" w14:textId="77777777" w:rsidR="006659BF" w:rsidRDefault="001F5D2D">
      <w:pPr>
        <w:ind w:left="0" w:firstLine="0"/>
      </w:pPr>
      <w:r>
        <w:t xml:space="preserve">Take Marco for example. He's a sociable, creative, talkative teenager, but seems to struggle with organisation and punctuality. </w:t>
      </w:r>
    </w:p>
    <w:p w14:paraId="17791E32" w14:textId="77777777" w:rsidR="006659BF" w:rsidRDefault="001F5D2D">
      <w:pPr>
        <w:ind w:left="0" w:firstLine="0"/>
        <w:rPr>
          <w:color w:val="BF0095"/>
          <w:sz w:val="32"/>
          <w:szCs w:val="32"/>
        </w:rPr>
      </w:pPr>
      <w:r>
        <w:t xml:space="preserve">Clearly, something about </w:t>
      </w:r>
      <w:r>
        <w:t>our approach isn't working for him. How can we help him fulfil his potential?</w:t>
      </w:r>
    </w:p>
    <w:p w14:paraId="1C8833D1" w14:textId="77777777" w:rsidR="006659BF" w:rsidRDefault="001F5D2D">
      <w:pPr>
        <w:ind w:left="0" w:firstLine="0"/>
        <w:rPr>
          <w:color w:val="BF0095"/>
          <w:sz w:val="32"/>
          <w:szCs w:val="32"/>
        </w:rPr>
      </w:pPr>
      <w:r>
        <w:br w:type="page"/>
      </w:r>
    </w:p>
    <w:p w14:paraId="30388FA0" w14:textId="77777777" w:rsidR="006659BF" w:rsidRDefault="001F5D2D">
      <w:pPr>
        <w:ind w:left="0" w:firstLine="0"/>
      </w:pPr>
      <w:r>
        <w:rPr>
          <w:b/>
          <w:color w:val="23085A"/>
          <w:sz w:val="46"/>
          <w:szCs w:val="46"/>
        </w:rPr>
        <w:lastRenderedPageBreak/>
        <w:t xml:space="preserve">About the ‘Toolkit for inclusive teaching strategies’ </w:t>
      </w:r>
      <w:r>
        <w:rPr>
          <w:color w:val="BF0095"/>
          <w:sz w:val="32"/>
          <w:szCs w:val="32"/>
        </w:rPr>
        <w:t xml:space="preserve"> </w:t>
      </w:r>
    </w:p>
    <w:p w14:paraId="04EAB788" w14:textId="77777777" w:rsidR="006659BF" w:rsidRDefault="001F5D2D">
      <w:pPr>
        <w:pStyle w:val="Heading1"/>
        <w:ind w:left="0" w:firstLine="0"/>
        <w:rPr>
          <w:b/>
          <w:color w:val="000000"/>
          <w:sz w:val="24"/>
          <w:szCs w:val="24"/>
        </w:rPr>
      </w:pPr>
      <w:bookmarkStart w:id="5" w:name="_heading=h.bb7rn4za4xfm" w:colFirst="0" w:colLast="0"/>
      <w:bookmarkEnd w:id="5"/>
      <w:r>
        <w:t>Who is this toolkit for?</w:t>
      </w:r>
    </w:p>
    <w:p w14:paraId="3B8F9E0B" w14:textId="77777777" w:rsidR="006659BF" w:rsidRDefault="001F5D2D">
      <w:pPr>
        <w:ind w:left="0" w:firstLine="0"/>
      </w:pPr>
      <w:r>
        <w:t>This toolkit is designed for language teachers in remote teaching contexts who may be asking th</w:t>
      </w:r>
      <w:r>
        <w:t>emselves…</w:t>
      </w:r>
    </w:p>
    <w:p w14:paraId="0FAEEA56" w14:textId="77777777" w:rsidR="006659BF" w:rsidRDefault="001F5D2D">
      <w:pPr>
        <w:numPr>
          <w:ilvl w:val="0"/>
          <w:numId w:val="5"/>
        </w:numPr>
        <w:spacing w:after="0"/>
      </w:pPr>
      <w:r>
        <w:t>How can I help learners like Marco to participate more?</w:t>
      </w:r>
    </w:p>
    <w:p w14:paraId="44608CA8" w14:textId="77777777" w:rsidR="006659BF" w:rsidRDefault="001F5D2D">
      <w:pPr>
        <w:numPr>
          <w:ilvl w:val="0"/>
          <w:numId w:val="5"/>
        </w:numPr>
        <w:spacing w:after="0"/>
      </w:pPr>
      <w:r>
        <w:t>How can I support learners with Special Education Needs (“SEN”)?</w:t>
      </w:r>
    </w:p>
    <w:p w14:paraId="4700D156" w14:textId="77777777" w:rsidR="006659BF" w:rsidRDefault="001F5D2D">
      <w:pPr>
        <w:numPr>
          <w:ilvl w:val="0"/>
          <w:numId w:val="5"/>
        </w:numPr>
      </w:pPr>
      <w:r>
        <w:t>How can I make my classroom more inclusive?</w:t>
      </w:r>
    </w:p>
    <w:p w14:paraId="056BB4F3" w14:textId="77777777" w:rsidR="006659BF" w:rsidRDefault="001F5D2D">
      <w:pPr>
        <w:ind w:left="0" w:firstLine="0"/>
      </w:pPr>
      <w:r>
        <w:t>The focus in the toolkit is on</w:t>
      </w:r>
      <w:r>
        <w:rPr>
          <w:b/>
        </w:rPr>
        <w:t xml:space="preserve"> teaching strategies. </w:t>
      </w:r>
      <w:r>
        <w:t>As teachers, it's our respons</w:t>
      </w:r>
      <w:r>
        <w:t xml:space="preserve">ibility to set up the conditions where all learners, like Marco, can succeed and thrive. </w:t>
      </w:r>
    </w:p>
    <w:tbl>
      <w:tblPr>
        <w:tblStyle w:val="afffff7"/>
        <w:tblW w:w="904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6659BF" w14:paraId="64E29958" w14:textId="77777777">
        <w:tc>
          <w:tcPr>
            <w:tcW w:w="9045" w:type="dxa"/>
            <w:shd w:val="clear" w:color="auto" w:fill="F3F3F3"/>
            <w:tcMar>
              <w:top w:w="100" w:type="dxa"/>
              <w:left w:w="100" w:type="dxa"/>
              <w:bottom w:w="100" w:type="dxa"/>
              <w:right w:w="100" w:type="dxa"/>
            </w:tcMar>
          </w:tcPr>
          <w:p w14:paraId="1009868D" w14:textId="77777777" w:rsidR="006659BF" w:rsidRDefault="001F5D2D">
            <w:pPr>
              <w:widowControl w:val="0"/>
              <w:spacing w:after="0" w:line="240" w:lineRule="auto"/>
              <w:ind w:left="0" w:firstLine="0"/>
            </w:pPr>
            <w:r>
              <w:rPr>
                <w:b/>
              </w:rPr>
              <w:t>✏</w:t>
            </w:r>
            <w:proofErr w:type="gramStart"/>
            <w:r>
              <w:rPr>
                <w:b/>
              </w:rPr>
              <w:t>️</w:t>
            </w:r>
            <w:r>
              <w:rPr>
                <w:b/>
              </w:rPr>
              <w:t xml:space="preserve">  </w:t>
            </w:r>
            <w:r>
              <w:t>Make</w:t>
            </w:r>
            <w:proofErr w:type="gramEnd"/>
            <w:r>
              <w:t xml:space="preserve"> a note of a question you have about your own remote teaching practice.</w:t>
            </w:r>
          </w:p>
          <w:p w14:paraId="587B9282" w14:textId="77777777" w:rsidR="006659BF" w:rsidRDefault="006659BF">
            <w:pPr>
              <w:widowControl w:val="0"/>
              <w:spacing w:after="0" w:line="240" w:lineRule="auto"/>
              <w:ind w:left="0" w:firstLine="0"/>
            </w:pPr>
          </w:p>
          <w:p w14:paraId="17B0636A" w14:textId="77777777" w:rsidR="006659BF" w:rsidRDefault="001F5D2D">
            <w:pPr>
              <w:widowControl w:val="0"/>
              <w:spacing w:after="0" w:line="240" w:lineRule="auto"/>
              <w:ind w:left="0" w:firstLine="0"/>
              <w:jc w:val="center"/>
              <w:rPr>
                <w:i/>
              </w:rPr>
            </w:pPr>
            <w:r>
              <w:rPr>
                <w:i/>
              </w:rPr>
              <w:t>How can I __________?</w:t>
            </w:r>
          </w:p>
        </w:tc>
      </w:tr>
    </w:tbl>
    <w:p w14:paraId="6421BBE1" w14:textId="77777777" w:rsidR="006659BF" w:rsidRDefault="006659BF">
      <w:pPr>
        <w:ind w:left="0" w:firstLine="0"/>
      </w:pPr>
    </w:p>
    <w:p w14:paraId="7D318AB0" w14:textId="77777777" w:rsidR="006659BF" w:rsidRDefault="001F5D2D">
      <w:pPr>
        <w:pStyle w:val="Heading1"/>
        <w:ind w:left="0" w:firstLine="0"/>
        <w:rPr>
          <w:rFonts w:ascii="Montserrat" w:eastAsia="Montserrat" w:hAnsi="Montserrat" w:cs="Montserrat"/>
          <w:b/>
          <w:color w:val="E63877"/>
          <w:sz w:val="48"/>
          <w:szCs w:val="48"/>
        </w:rPr>
      </w:pPr>
      <w:bookmarkStart w:id="6" w:name="_heading=h.ao0ijwv8zzkc" w:colFirst="0" w:colLast="0"/>
      <w:bookmarkEnd w:id="6"/>
      <w:r>
        <w:t>How does this toolkit help?</w:t>
      </w:r>
    </w:p>
    <w:p w14:paraId="70A28DFA" w14:textId="77777777" w:rsidR="006659BF" w:rsidRDefault="001F5D2D">
      <w:pPr>
        <w:ind w:left="0" w:firstLine="0"/>
      </w:pPr>
      <w:r>
        <w:t>This toolkit aims to provide you with practical strategies to help learners access, participate and progress in your classroom.</w:t>
      </w:r>
    </w:p>
    <w:p w14:paraId="272D9C65" w14:textId="77777777" w:rsidR="006659BF" w:rsidRDefault="001F5D2D">
      <w:pPr>
        <w:ind w:left="0" w:firstLine="0"/>
      </w:pPr>
      <w:r>
        <w:t xml:space="preserve">This toolkit has been created with Special Education Needs (“SEN”) at the </w:t>
      </w:r>
      <w:proofErr w:type="gramStart"/>
      <w:r>
        <w:t>centre, and</w:t>
      </w:r>
      <w:proofErr w:type="gramEnd"/>
      <w:r>
        <w:t xml:space="preserve"> borrows many strategies from SEN specific </w:t>
      </w:r>
      <w:r>
        <w:t>interventions. These strategies will be good for learners with SEN, whether diagnosed or not, and will help remove barriers that other learners may face for different reasons. By providing a range of ways in which to ‘succeed,’ we can create richer learnin</w:t>
      </w:r>
      <w:r>
        <w:t>g experiences for all learners.</w:t>
      </w:r>
    </w:p>
    <w:p w14:paraId="1BD589D0" w14:textId="77777777" w:rsidR="006659BF" w:rsidRDefault="001F5D2D">
      <w:pPr>
        <w:ind w:left="0" w:firstLine="0"/>
      </w:pPr>
      <w:r>
        <w:t>You don’t need to be an expert in SEN to create a more inclusive learning environment for learners. In fact, you may have already used some of the strategies we recommend in this toolkit!</w:t>
      </w:r>
    </w:p>
    <w:p w14:paraId="6A14B019" w14:textId="77777777" w:rsidR="006659BF" w:rsidRDefault="001F5D2D">
      <w:pPr>
        <w:pStyle w:val="Heading1"/>
        <w:ind w:left="0" w:firstLine="0"/>
        <w:rPr>
          <w:b/>
          <w:color w:val="000000"/>
          <w:sz w:val="24"/>
          <w:szCs w:val="24"/>
        </w:rPr>
      </w:pPr>
      <w:bookmarkStart w:id="7" w:name="_heading=h.rl78xu55bzzp" w:colFirst="0" w:colLast="0"/>
      <w:bookmarkEnd w:id="7"/>
      <w:r>
        <w:lastRenderedPageBreak/>
        <w:t>How do you use this toolkit?</w:t>
      </w:r>
    </w:p>
    <w:p w14:paraId="36B4B07C" w14:textId="77777777" w:rsidR="006659BF" w:rsidRDefault="001F5D2D">
      <w:pPr>
        <w:pStyle w:val="Heading1"/>
        <w:ind w:left="0" w:firstLine="0"/>
        <w:rPr>
          <w:color w:val="000000"/>
          <w:sz w:val="24"/>
          <w:szCs w:val="24"/>
        </w:rPr>
      </w:pPr>
      <w:bookmarkStart w:id="8" w:name="_heading=h.z34xtm1tnd66" w:colFirst="0" w:colLast="0"/>
      <w:bookmarkEnd w:id="8"/>
      <w:r>
        <w:rPr>
          <w:color w:val="000000"/>
          <w:sz w:val="24"/>
          <w:szCs w:val="24"/>
        </w:rPr>
        <w:t>The too</w:t>
      </w:r>
      <w:r>
        <w:rPr>
          <w:color w:val="000000"/>
          <w:sz w:val="24"/>
          <w:szCs w:val="24"/>
        </w:rPr>
        <w:t xml:space="preserve">lkit is made up of seven modules, each with principles and strategies for making your practice more inclusive. The modules do not need to be completed in order. Start with the module you feel will be most impactful for your context. </w:t>
      </w:r>
    </w:p>
    <w:p w14:paraId="4CE3531F" w14:textId="77777777" w:rsidR="006659BF" w:rsidRDefault="001F5D2D">
      <w:pPr>
        <w:pStyle w:val="Heading1"/>
        <w:ind w:firstLine="720"/>
        <w:rPr>
          <w:b/>
        </w:rPr>
      </w:pPr>
      <w:bookmarkStart w:id="9" w:name="_heading=h.u3jz2ni5v155" w:colFirst="0" w:colLast="0"/>
      <w:bookmarkEnd w:id="9"/>
      <w:r>
        <w:rPr>
          <w:color w:val="000000"/>
          <w:sz w:val="24"/>
          <w:szCs w:val="24"/>
        </w:rPr>
        <w:t>Module 1: Why do we ne</w:t>
      </w:r>
      <w:r>
        <w:rPr>
          <w:color w:val="000000"/>
          <w:sz w:val="24"/>
          <w:szCs w:val="24"/>
        </w:rPr>
        <w:t>ed inclusive teaching strategies?</w:t>
      </w:r>
    </w:p>
    <w:p w14:paraId="47F8B071" w14:textId="77777777" w:rsidR="006659BF" w:rsidRDefault="001F5D2D">
      <w:pPr>
        <w:pStyle w:val="Heading1"/>
        <w:spacing w:before="0"/>
        <w:ind w:firstLine="720"/>
        <w:rPr>
          <w:b/>
        </w:rPr>
      </w:pPr>
      <w:bookmarkStart w:id="10" w:name="_heading=h.2xial2kbwl4e" w:colFirst="0" w:colLast="0"/>
      <w:bookmarkEnd w:id="10"/>
      <w:r>
        <w:rPr>
          <w:color w:val="000000"/>
          <w:sz w:val="24"/>
          <w:szCs w:val="24"/>
        </w:rPr>
        <w:t>Module 2: How to manage the environment for everybody</w:t>
      </w:r>
    </w:p>
    <w:p w14:paraId="2A95B346" w14:textId="77777777" w:rsidR="006659BF" w:rsidRDefault="001F5D2D">
      <w:pPr>
        <w:pStyle w:val="Heading1"/>
        <w:spacing w:before="0"/>
        <w:ind w:firstLine="720"/>
        <w:rPr>
          <w:b/>
        </w:rPr>
      </w:pPr>
      <w:bookmarkStart w:id="11" w:name="_heading=h.vr0pp5k0md4q" w:colFirst="0" w:colLast="0"/>
      <w:bookmarkEnd w:id="11"/>
      <w:r>
        <w:rPr>
          <w:color w:val="000000"/>
          <w:sz w:val="24"/>
          <w:szCs w:val="24"/>
        </w:rPr>
        <w:t>Module 3: How to give inclusive instructions</w:t>
      </w:r>
    </w:p>
    <w:p w14:paraId="4C0B3E33" w14:textId="77777777" w:rsidR="006659BF" w:rsidRDefault="001F5D2D">
      <w:pPr>
        <w:pStyle w:val="Heading1"/>
        <w:spacing w:before="0"/>
        <w:ind w:firstLine="720"/>
        <w:rPr>
          <w:b/>
        </w:rPr>
      </w:pPr>
      <w:bookmarkStart w:id="12" w:name="_heading=h.2vlnh6z1jrdw" w:colFirst="0" w:colLast="0"/>
      <w:bookmarkEnd w:id="12"/>
      <w:r>
        <w:rPr>
          <w:color w:val="000000"/>
          <w:sz w:val="24"/>
          <w:szCs w:val="24"/>
        </w:rPr>
        <w:t>Module 4: How to set up inclusive interactions</w:t>
      </w:r>
    </w:p>
    <w:p w14:paraId="665E0616" w14:textId="77777777" w:rsidR="006659BF" w:rsidRDefault="001F5D2D">
      <w:pPr>
        <w:pStyle w:val="Heading1"/>
        <w:spacing w:before="0"/>
        <w:ind w:firstLine="720"/>
        <w:rPr>
          <w:b/>
        </w:rPr>
      </w:pPr>
      <w:bookmarkStart w:id="13" w:name="_heading=h.hmm38tl33h8p" w:colFirst="0" w:colLast="0"/>
      <w:bookmarkEnd w:id="13"/>
      <w:r>
        <w:rPr>
          <w:color w:val="000000"/>
          <w:sz w:val="24"/>
          <w:szCs w:val="24"/>
        </w:rPr>
        <w:t>Module 5: How to better present information for different needs</w:t>
      </w:r>
    </w:p>
    <w:p w14:paraId="401C78D9" w14:textId="77777777" w:rsidR="006659BF" w:rsidRDefault="001F5D2D">
      <w:pPr>
        <w:pStyle w:val="Heading1"/>
        <w:spacing w:before="0"/>
        <w:ind w:firstLine="720"/>
        <w:rPr>
          <w:b/>
        </w:rPr>
      </w:pPr>
      <w:bookmarkStart w:id="14" w:name="_heading=h.hwbh1vy8agal" w:colFirst="0" w:colLast="0"/>
      <w:bookmarkEnd w:id="14"/>
      <w:r>
        <w:rPr>
          <w:color w:val="000000"/>
          <w:sz w:val="24"/>
          <w:szCs w:val="24"/>
        </w:rPr>
        <w:t>Module 6: How to differentiate learning online</w:t>
      </w:r>
    </w:p>
    <w:p w14:paraId="1F54E42B" w14:textId="77777777" w:rsidR="006659BF" w:rsidRDefault="001F5D2D">
      <w:pPr>
        <w:pStyle w:val="Heading1"/>
        <w:spacing w:before="0"/>
        <w:ind w:firstLine="720"/>
        <w:rPr>
          <w:b/>
        </w:rPr>
      </w:pPr>
      <w:bookmarkStart w:id="15" w:name="_heading=h.s0ekaz4f0q6r" w:colFirst="0" w:colLast="0"/>
      <w:bookmarkEnd w:id="15"/>
      <w:r>
        <w:rPr>
          <w:color w:val="000000"/>
          <w:sz w:val="24"/>
          <w:szCs w:val="24"/>
        </w:rPr>
        <w:t>Module 7: How to build belonging online</w:t>
      </w:r>
    </w:p>
    <w:p w14:paraId="16C1F61A" w14:textId="77777777" w:rsidR="006659BF" w:rsidRDefault="006659BF">
      <w:pPr>
        <w:ind w:left="0" w:firstLine="0"/>
      </w:pPr>
    </w:p>
    <w:p w14:paraId="2A0B0AEE" w14:textId="77777777" w:rsidR="006659BF" w:rsidRDefault="001F5D2D">
      <w:pPr>
        <w:ind w:left="0" w:firstLine="0"/>
      </w:pPr>
      <w:r>
        <w:t xml:space="preserve">Each module is divided into self-study, </w:t>
      </w:r>
      <w:proofErr w:type="gramStart"/>
      <w:r>
        <w:t>application</w:t>
      </w:r>
      <w:proofErr w:type="gramEnd"/>
      <w:r>
        <w:t xml:space="preserve"> and a group discussion.</w:t>
      </w:r>
      <w:r>
        <w:rPr>
          <w:b/>
        </w:rPr>
        <w:t xml:space="preserve"> </w:t>
      </w:r>
      <w:r>
        <w:t>Throughout each module we en</w:t>
      </w:r>
      <w:r>
        <w:t>courage you to:</w:t>
      </w:r>
    </w:p>
    <w:p w14:paraId="04AF0AE1" w14:textId="77777777" w:rsidR="006659BF" w:rsidRDefault="001F5D2D">
      <w:pPr>
        <w:numPr>
          <w:ilvl w:val="0"/>
          <w:numId w:val="9"/>
        </w:numPr>
        <w:spacing w:after="0"/>
      </w:pPr>
      <w:r>
        <w:t>make notes to use in the small group discussion</w:t>
      </w:r>
    </w:p>
    <w:p w14:paraId="4A4118FA" w14:textId="77777777" w:rsidR="006659BF" w:rsidRDefault="001F5D2D">
      <w:pPr>
        <w:numPr>
          <w:ilvl w:val="0"/>
          <w:numId w:val="9"/>
        </w:numPr>
        <w:spacing w:after="0"/>
      </w:pPr>
      <w:r>
        <w:t xml:space="preserve">try out the strategies in an upcoming lesson </w:t>
      </w:r>
    </w:p>
    <w:p w14:paraId="3E681459" w14:textId="77777777" w:rsidR="006659BF" w:rsidRDefault="001F5D2D">
      <w:pPr>
        <w:numPr>
          <w:ilvl w:val="0"/>
          <w:numId w:val="9"/>
        </w:numPr>
      </w:pPr>
      <w:r>
        <w:t>reflect on the benefits and challenges of using the strategies.</w:t>
      </w:r>
    </w:p>
    <w:p w14:paraId="39E178E4" w14:textId="77777777" w:rsidR="006659BF" w:rsidRDefault="001F5D2D">
      <w:pPr>
        <w:ind w:left="0" w:firstLine="0"/>
      </w:pPr>
      <w:r>
        <w:t>To get the most from this toolkit, we recommend that you partake in a group discus</w:t>
      </w:r>
      <w:r>
        <w:t>sion at the end of each module. A group discussion will help you reflect on the strategies and your wider teaching practice. Group discussion is a powerful way to share ideas and build a sense of community and accountability around inclusivity at your scho</w:t>
      </w:r>
      <w:r>
        <w:t xml:space="preserve">ol. If you’re not able to join a group discussion in your context, many of the final activities can also be completed alone as reflection and review tasks. </w:t>
      </w:r>
    </w:p>
    <w:p w14:paraId="19E7A583" w14:textId="77777777" w:rsidR="006659BF" w:rsidRDefault="001F5D2D">
      <w:pPr>
        <w:ind w:left="0" w:firstLine="0"/>
      </w:pPr>
      <w:r>
        <w:t>Speak to the person responsible for professional development training within your organisation to s</w:t>
      </w:r>
      <w:r>
        <w:t xml:space="preserve">et this </w:t>
      </w:r>
      <w:proofErr w:type="gramStart"/>
      <w:r>
        <w:t>up, or</w:t>
      </w:r>
      <w:proofErr w:type="gramEnd"/>
      <w:r>
        <w:t xml:space="preserve"> self-organise into groups with other teachers who would be interested. </w:t>
      </w:r>
    </w:p>
    <w:p w14:paraId="66C54E88" w14:textId="77777777" w:rsidR="006659BF" w:rsidRDefault="006659BF">
      <w:pPr>
        <w:ind w:left="0" w:firstLine="0"/>
      </w:pPr>
    </w:p>
    <w:p w14:paraId="3A629D3C" w14:textId="77777777" w:rsidR="006659BF" w:rsidRDefault="001F5D2D">
      <w:pPr>
        <w:pStyle w:val="Heading1"/>
        <w:ind w:left="0" w:firstLine="0"/>
      </w:pPr>
      <w:bookmarkStart w:id="16" w:name="_heading=h.2w31uhp8t3ph" w:colFirst="0" w:colLast="0"/>
      <w:bookmarkEnd w:id="16"/>
      <w:r>
        <w:t>✏</w:t>
      </w:r>
      <w:r>
        <w:t>️</w:t>
      </w:r>
      <w:r>
        <w:t xml:space="preserve"> Are you ready to start?</w:t>
      </w:r>
    </w:p>
    <w:p w14:paraId="7436DADD" w14:textId="77777777" w:rsidR="006659BF" w:rsidRDefault="001F5D2D">
      <w:pPr>
        <w:ind w:left="0" w:firstLine="0"/>
      </w:pPr>
      <w:r>
        <w:rPr>
          <w:b/>
        </w:rPr>
        <w:t>Take out your notebook. As you go through this module, take notes on:</w:t>
      </w:r>
    </w:p>
    <w:p w14:paraId="777748D7" w14:textId="77777777" w:rsidR="006659BF" w:rsidRDefault="001F5D2D">
      <w:pPr>
        <w:numPr>
          <w:ilvl w:val="0"/>
          <w:numId w:val="10"/>
        </w:numPr>
        <w:spacing w:after="0"/>
      </w:pPr>
      <w:r>
        <w:t>What inclusive strategies you already use</w:t>
      </w:r>
    </w:p>
    <w:p w14:paraId="36326A59" w14:textId="77777777" w:rsidR="006659BF" w:rsidRDefault="001F5D2D">
      <w:pPr>
        <w:numPr>
          <w:ilvl w:val="0"/>
          <w:numId w:val="10"/>
        </w:numPr>
        <w:spacing w:after="0"/>
      </w:pPr>
      <w:r>
        <w:t>Why we recommend these strate</w:t>
      </w:r>
      <w:r>
        <w:t>gies</w:t>
      </w:r>
    </w:p>
    <w:p w14:paraId="4726B71E" w14:textId="77777777" w:rsidR="006659BF" w:rsidRDefault="001F5D2D">
      <w:pPr>
        <w:numPr>
          <w:ilvl w:val="0"/>
          <w:numId w:val="10"/>
        </w:numPr>
      </w:pPr>
      <w:r>
        <w:t>What other small improvements you can make to create a more inclusive practice in your classroom</w:t>
      </w:r>
    </w:p>
    <w:p w14:paraId="334BCB1F" w14:textId="77777777" w:rsidR="006659BF" w:rsidRDefault="001F5D2D">
      <w:pPr>
        <w:ind w:left="0" w:firstLine="0"/>
        <w:rPr>
          <w:b/>
          <w:color w:val="23085A"/>
          <w:sz w:val="46"/>
          <w:szCs w:val="46"/>
        </w:rPr>
      </w:pPr>
      <w:r>
        <w:br w:type="page"/>
      </w:r>
    </w:p>
    <w:p w14:paraId="7DBC3A33" w14:textId="77777777" w:rsidR="006659BF" w:rsidRDefault="001F5D2D">
      <w:pPr>
        <w:ind w:left="0" w:firstLine="0"/>
        <w:rPr>
          <w:b/>
          <w:color w:val="23085A"/>
          <w:sz w:val="46"/>
          <w:szCs w:val="46"/>
        </w:rPr>
      </w:pPr>
      <w:r>
        <w:rPr>
          <w:b/>
          <w:color w:val="23085A"/>
          <w:sz w:val="46"/>
          <w:szCs w:val="46"/>
        </w:rPr>
        <w:lastRenderedPageBreak/>
        <w:t>Principles and strategies</w:t>
      </w:r>
    </w:p>
    <w:p w14:paraId="3911C3D8" w14:textId="77777777" w:rsidR="006659BF" w:rsidRDefault="001F5D2D">
      <w:pPr>
        <w:ind w:left="0" w:firstLine="0"/>
        <w:rPr>
          <w:color w:val="BF0095"/>
          <w:sz w:val="32"/>
          <w:szCs w:val="32"/>
        </w:rPr>
      </w:pPr>
      <w:r>
        <w:t xml:space="preserve">Read three principles that help create a more inclusive mindset toward the classroom. </w:t>
      </w:r>
    </w:p>
    <w:p w14:paraId="7992FF1F" w14:textId="77777777" w:rsidR="006659BF" w:rsidRDefault="001F5D2D">
      <w:pPr>
        <w:pStyle w:val="Heading1"/>
        <w:ind w:left="0" w:firstLine="0"/>
        <w:rPr>
          <w:b/>
          <w:color w:val="000000"/>
          <w:sz w:val="24"/>
          <w:szCs w:val="24"/>
        </w:rPr>
      </w:pPr>
      <w:bookmarkStart w:id="17" w:name="_heading=h.2ihrli2qcdk7" w:colFirst="0" w:colLast="0"/>
      <w:bookmarkEnd w:id="17"/>
      <w:r>
        <w:t>Principle 1: Take a proactive approach</w:t>
      </w:r>
    </w:p>
    <w:tbl>
      <w:tblPr>
        <w:tblStyle w:val="afffff8"/>
        <w:tblW w:w="9533"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3"/>
      </w:tblGrid>
      <w:tr w:rsidR="006659BF" w14:paraId="50C151C1" w14:textId="77777777">
        <w:tc>
          <w:tcPr>
            <w:tcW w:w="9533" w:type="dxa"/>
            <w:shd w:val="clear" w:color="auto" w:fill="F3F3F3"/>
            <w:tcMar>
              <w:top w:w="100" w:type="dxa"/>
              <w:left w:w="100" w:type="dxa"/>
              <w:bottom w:w="100" w:type="dxa"/>
              <w:right w:w="100" w:type="dxa"/>
            </w:tcMar>
          </w:tcPr>
          <w:p w14:paraId="1752374F" w14:textId="77777777" w:rsidR="006659BF" w:rsidRDefault="001F5D2D">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questions:</w:t>
            </w:r>
          </w:p>
          <w:p w14:paraId="48208CAB" w14:textId="77777777" w:rsidR="006659BF" w:rsidRDefault="006659BF">
            <w:pPr>
              <w:widowControl w:val="0"/>
              <w:spacing w:after="0" w:line="240" w:lineRule="auto"/>
              <w:ind w:left="0" w:firstLine="0"/>
            </w:pPr>
          </w:p>
          <w:p w14:paraId="23C15417" w14:textId="77777777" w:rsidR="006659BF" w:rsidRDefault="001F5D2D">
            <w:pPr>
              <w:widowControl w:val="0"/>
              <w:numPr>
                <w:ilvl w:val="0"/>
                <w:numId w:val="14"/>
              </w:numPr>
              <w:spacing w:after="0" w:line="240" w:lineRule="auto"/>
            </w:pPr>
            <w:r>
              <w:t xml:space="preserve">Does your school already have guidelines for inclusive teaching? </w:t>
            </w:r>
          </w:p>
          <w:p w14:paraId="4AC3B346" w14:textId="77777777" w:rsidR="006659BF" w:rsidRDefault="001F5D2D">
            <w:pPr>
              <w:widowControl w:val="0"/>
              <w:numPr>
                <w:ilvl w:val="0"/>
                <w:numId w:val="14"/>
              </w:numPr>
              <w:spacing w:after="0" w:line="240" w:lineRule="auto"/>
            </w:pPr>
            <w:r>
              <w:t>If so, do you use them? How?</w:t>
            </w:r>
          </w:p>
        </w:tc>
      </w:tr>
    </w:tbl>
    <w:p w14:paraId="236A4456" w14:textId="77777777" w:rsidR="006659BF" w:rsidRDefault="006659BF">
      <w:pPr>
        <w:ind w:left="0" w:firstLine="0"/>
      </w:pPr>
    </w:p>
    <w:p w14:paraId="3ECC6E4F" w14:textId="77777777" w:rsidR="006659BF" w:rsidRDefault="001F5D2D">
      <w:pPr>
        <w:ind w:left="0" w:firstLine="0"/>
      </w:pPr>
      <w:r>
        <w:t>This toolkit takes a proactive approach to inclusivity. By thinking ahead about pote</w:t>
      </w:r>
      <w:r>
        <w:t xml:space="preserve">ntial barriers, you will be able to anticipate and plan for the challenges your learners face. </w:t>
      </w:r>
    </w:p>
    <w:p w14:paraId="43B0A916" w14:textId="77777777" w:rsidR="006659BF" w:rsidRDefault="001F5D2D">
      <w:pPr>
        <w:ind w:left="0" w:firstLine="0"/>
      </w:pPr>
      <w:r>
        <w:t xml:space="preserve">This toolkit will help you create a more inclusive classroom as standard; meaning you are anticipating and planning for needs in advance, rather than having to </w:t>
      </w:r>
      <w:r>
        <w:t xml:space="preserve">react impossibly fast when new requirements come to your attention. </w:t>
      </w:r>
    </w:p>
    <w:p w14:paraId="6B538968" w14:textId="77777777" w:rsidR="006659BF" w:rsidRDefault="001F5D2D">
      <w:pPr>
        <w:ind w:left="0" w:firstLine="0"/>
      </w:pPr>
      <w:r>
        <w:t>A proactive approach to inclusive teaching aims to celebrate diversity in the classroom and can help all learners, including Marco, achieve their potential, despite differences.</w:t>
      </w:r>
    </w:p>
    <w:p w14:paraId="7ECB4181" w14:textId="77777777" w:rsidR="006659BF" w:rsidRDefault="001F5D2D">
      <w:pPr>
        <w:ind w:left="0" w:firstLine="0"/>
      </w:pPr>
      <w:r>
        <w:t>By creati</w:t>
      </w:r>
      <w:r>
        <w:t xml:space="preserve">ng more inclusive learning experiences we can reach more learners, move away from practices that are damaging to certain learners, and allow learners to participate more fully. </w:t>
      </w:r>
    </w:p>
    <w:p w14:paraId="569CF343" w14:textId="77777777" w:rsidR="006659BF" w:rsidRDefault="006659BF">
      <w:pPr>
        <w:ind w:left="0" w:firstLine="0"/>
      </w:pPr>
    </w:p>
    <w:tbl>
      <w:tblPr>
        <w:tblStyle w:val="afffff9"/>
        <w:tblW w:w="965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0"/>
      </w:tblGrid>
      <w:tr w:rsidR="006659BF" w14:paraId="33FF909E" w14:textId="77777777">
        <w:tc>
          <w:tcPr>
            <w:tcW w:w="9650" w:type="dxa"/>
            <w:shd w:val="clear" w:color="auto" w:fill="F3F3F3"/>
            <w:tcMar>
              <w:top w:w="100" w:type="dxa"/>
              <w:left w:w="100" w:type="dxa"/>
              <w:bottom w:w="100" w:type="dxa"/>
              <w:right w:w="100" w:type="dxa"/>
            </w:tcMar>
          </w:tcPr>
          <w:p w14:paraId="5E2D45DA" w14:textId="77777777" w:rsidR="006659BF" w:rsidRDefault="001F5D2D">
            <w:pPr>
              <w:spacing w:after="0" w:line="240" w:lineRule="auto"/>
              <w:ind w:left="0" w:firstLine="0"/>
              <w:rPr>
                <w:b/>
              </w:rPr>
            </w:pPr>
            <w:r>
              <w:rPr>
                <w:b/>
              </w:rPr>
              <w:t>🗣</w:t>
            </w:r>
            <w:r>
              <w:rPr>
                <w:b/>
              </w:rPr>
              <w:t>️</w:t>
            </w:r>
            <w:r>
              <w:rPr>
                <w:b/>
              </w:rPr>
              <w:t>​</w:t>
            </w:r>
            <w:r>
              <w:rPr>
                <w:b/>
              </w:rPr>
              <w:t xml:space="preserve"> Prepare to discuss: </w:t>
            </w:r>
          </w:p>
          <w:p w14:paraId="09DDA759" w14:textId="77777777" w:rsidR="006659BF" w:rsidRDefault="006659BF">
            <w:pPr>
              <w:spacing w:after="0" w:line="240" w:lineRule="auto"/>
              <w:ind w:left="0" w:firstLine="0"/>
            </w:pPr>
          </w:p>
          <w:p w14:paraId="1769AB12" w14:textId="77777777" w:rsidR="006659BF" w:rsidRDefault="001F5D2D">
            <w:pPr>
              <w:numPr>
                <w:ilvl w:val="0"/>
                <w:numId w:val="15"/>
              </w:numPr>
              <w:spacing w:after="0" w:line="240" w:lineRule="auto"/>
            </w:pPr>
            <w:r>
              <w:t xml:space="preserve">How much additional planning do you think it takes to be more inclusive? </w:t>
            </w:r>
          </w:p>
          <w:p w14:paraId="4BD48BAF" w14:textId="77777777" w:rsidR="006659BF" w:rsidRDefault="001F5D2D">
            <w:pPr>
              <w:numPr>
                <w:ilvl w:val="0"/>
                <w:numId w:val="15"/>
              </w:numPr>
              <w:spacing w:after="0" w:line="240" w:lineRule="auto"/>
            </w:pPr>
            <w:r>
              <w:t>What are the consequences for your learners of not adopting inclusive teaching practices?</w:t>
            </w:r>
          </w:p>
        </w:tc>
      </w:tr>
    </w:tbl>
    <w:p w14:paraId="6E5BC148" w14:textId="77777777" w:rsidR="006659BF" w:rsidRDefault="001F5D2D">
      <w:pPr>
        <w:ind w:left="0" w:firstLine="0"/>
      </w:pPr>
      <w:r>
        <w:br w:type="page"/>
      </w:r>
    </w:p>
    <w:p w14:paraId="5112D6B9" w14:textId="77777777" w:rsidR="006659BF" w:rsidRDefault="001F5D2D">
      <w:pPr>
        <w:pStyle w:val="Heading1"/>
        <w:ind w:left="0" w:firstLine="0"/>
      </w:pPr>
      <w:bookmarkStart w:id="18" w:name="_heading=h.qayqkfh3es0l" w:colFirst="0" w:colLast="0"/>
      <w:bookmarkEnd w:id="18"/>
      <w:r>
        <w:lastRenderedPageBreak/>
        <w:t>Principle 2: Understanding how ‘barriers’ affect progress</w:t>
      </w:r>
    </w:p>
    <w:tbl>
      <w:tblPr>
        <w:tblStyle w:val="afffffa"/>
        <w:tblW w:w="909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6659BF" w14:paraId="692AC117" w14:textId="77777777">
        <w:tc>
          <w:tcPr>
            <w:tcW w:w="9090" w:type="dxa"/>
            <w:shd w:val="clear" w:color="auto" w:fill="F3F3F3"/>
            <w:tcMar>
              <w:top w:w="100" w:type="dxa"/>
              <w:left w:w="100" w:type="dxa"/>
              <w:bottom w:w="100" w:type="dxa"/>
              <w:right w:w="100" w:type="dxa"/>
            </w:tcMar>
          </w:tcPr>
          <w:p w14:paraId="5AC462E1" w14:textId="77777777" w:rsidR="006659BF" w:rsidRDefault="001F5D2D">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w:t>
            </w:r>
            <w:r>
              <w:rPr>
                <w:b/>
              </w:rPr>
              <w:t>on make a note on the following question:</w:t>
            </w:r>
          </w:p>
          <w:p w14:paraId="3B122C41" w14:textId="77777777" w:rsidR="006659BF" w:rsidRDefault="006659BF">
            <w:pPr>
              <w:widowControl w:val="0"/>
              <w:spacing w:after="0" w:line="240" w:lineRule="auto"/>
              <w:ind w:left="0" w:firstLine="0"/>
            </w:pPr>
          </w:p>
          <w:p w14:paraId="43387D46" w14:textId="77777777" w:rsidR="006659BF" w:rsidRDefault="001F5D2D">
            <w:pPr>
              <w:widowControl w:val="0"/>
              <w:numPr>
                <w:ilvl w:val="0"/>
                <w:numId w:val="3"/>
              </w:numPr>
              <w:spacing w:after="0" w:line="240" w:lineRule="auto"/>
            </w:pPr>
            <w:r>
              <w:t>What learning barriers will you encounter (</w:t>
            </w:r>
            <w:proofErr w:type="gramStart"/>
            <w:r>
              <w:t>e.g.</w:t>
            </w:r>
            <w:proofErr w:type="gramEnd"/>
            <w:r>
              <w:t xml:space="preserve"> lack of time, low motivation) as you work through this toolkit? </w:t>
            </w:r>
          </w:p>
        </w:tc>
      </w:tr>
    </w:tbl>
    <w:p w14:paraId="283E8751" w14:textId="77777777" w:rsidR="006659BF" w:rsidRDefault="006659BF">
      <w:pPr>
        <w:ind w:left="0" w:firstLine="0"/>
        <w:rPr>
          <w:b/>
        </w:rPr>
      </w:pPr>
    </w:p>
    <w:p w14:paraId="01DA00DA" w14:textId="77777777" w:rsidR="006659BF" w:rsidRDefault="001F5D2D">
      <w:pPr>
        <w:ind w:left="0" w:firstLine="0"/>
      </w:pPr>
      <w:r>
        <w:t>A ‘barrier’ is something that gets in the way of a learner being successful.</w:t>
      </w:r>
    </w:p>
    <w:p w14:paraId="235F572E" w14:textId="77777777" w:rsidR="006659BF" w:rsidRDefault="001F5D2D">
      <w:pPr>
        <w:ind w:left="0" w:firstLine="0"/>
      </w:pPr>
      <w:r>
        <w:t>An inclusive approach means thinking not only about the classroo</w:t>
      </w:r>
      <w:r>
        <w:t xml:space="preserve">m or course, but about learners’ wider contexts and what barriers they may face. </w:t>
      </w:r>
    </w:p>
    <w:p w14:paraId="1BA04B18" w14:textId="77777777" w:rsidR="006659BF" w:rsidRDefault="001F5D2D">
      <w:pPr>
        <w:ind w:left="0" w:firstLine="0"/>
      </w:pPr>
      <w:r>
        <w:t xml:space="preserve">Learning barriers might be physical, cultural, cognitive, emotional, or </w:t>
      </w:r>
      <w:proofErr w:type="gramStart"/>
      <w:r>
        <w:t>system-wide</w:t>
      </w:r>
      <w:proofErr w:type="gramEnd"/>
      <w:r>
        <w:t>. Potential barriers your learners might be facing could be:</w:t>
      </w:r>
    </w:p>
    <w:p w14:paraId="6F6D97DB" w14:textId="77777777" w:rsidR="006659BF" w:rsidRDefault="001F5D2D">
      <w:pPr>
        <w:numPr>
          <w:ilvl w:val="0"/>
          <w:numId w:val="12"/>
        </w:numPr>
        <w:spacing w:after="0"/>
      </w:pPr>
      <w:r>
        <w:t xml:space="preserve">lack of access to a device </w:t>
      </w:r>
    </w:p>
    <w:p w14:paraId="5A6798FB" w14:textId="77777777" w:rsidR="006659BF" w:rsidRDefault="001F5D2D">
      <w:pPr>
        <w:numPr>
          <w:ilvl w:val="0"/>
          <w:numId w:val="12"/>
        </w:numPr>
        <w:spacing w:after="0"/>
      </w:pPr>
      <w:r>
        <w:t>la</w:t>
      </w:r>
      <w:r>
        <w:t>ck of time</w:t>
      </w:r>
    </w:p>
    <w:p w14:paraId="5364A8BA" w14:textId="77777777" w:rsidR="006659BF" w:rsidRDefault="001F5D2D">
      <w:pPr>
        <w:numPr>
          <w:ilvl w:val="0"/>
          <w:numId w:val="12"/>
        </w:numPr>
        <w:spacing w:after="0"/>
      </w:pPr>
      <w:r>
        <w:t xml:space="preserve">loud or unstable learning environment </w:t>
      </w:r>
    </w:p>
    <w:p w14:paraId="57A9D5B7" w14:textId="77777777" w:rsidR="006659BF" w:rsidRDefault="001F5D2D">
      <w:pPr>
        <w:numPr>
          <w:ilvl w:val="0"/>
          <w:numId w:val="7"/>
        </w:numPr>
        <w:spacing w:after="0"/>
      </w:pPr>
      <w:r>
        <w:t>low motivation</w:t>
      </w:r>
    </w:p>
    <w:p w14:paraId="2978A7C5" w14:textId="77777777" w:rsidR="006659BF" w:rsidRDefault="001F5D2D">
      <w:pPr>
        <w:numPr>
          <w:ilvl w:val="0"/>
          <w:numId w:val="7"/>
        </w:numPr>
        <w:spacing w:after="0"/>
      </w:pPr>
      <w:r>
        <w:t xml:space="preserve">reduced working memory </w:t>
      </w:r>
    </w:p>
    <w:p w14:paraId="14C905B0" w14:textId="77777777" w:rsidR="006659BF" w:rsidRDefault="001F5D2D">
      <w:pPr>
        <w:numPr>
          <w:ilvl w:val="0"/>
          <w:numId w:val="7"/>
        </w:numPr>
        <w:spacing w:after="0"/>
      </w:pPr>
      <w:r>
        <w:t xml:space="preserve">anxiety </w:t>
      </w:r>
    </w:p>
    <w:p w14:paraId="7EEBF199" w14:textId="77777777" w:rsidR="006659BF" w:rsidRDefault="001F5D2D">
      <w:pPr>
        <w:numPr>
          <w:ilvl w:val="0"/>
          <w:numId w:val="7"/>
        </w:numPr>
        <w:spacing w:after="0"/>
      </w:pPr>
      <w:r>
        <w:t>low confidence</w:t>
      </w:r>
    </w:p>
    <w:p w14:paraId="3CA0716B" w14:textId="77777777" w:rsidR="006659BF" w:rsidRDefault="001F5D2D">
      <w:pPr>
        <w:numPr>
          <w:ilvl w:val="0"/>
          <w:numId w:val="7"/>
        </w:numPr>
      </w:pPr>
      <w:r>
        <w:t>lack of previous knowledge.</w:t>
      </w:r>
    </w:p>
    <w:p w14:paraId="722BF301" w14:textId="77777777" w:rsidR="006659BF" w:rsidRDefault="001F5D2D">
      <w:pPr>
        <w:ind w:left="0" w:firstLine="0"/>
        <w:rPr>
          <w:highlight w:val="yellow"/>
        </w:rPr>
      </w:pPr>
      <w:r>
        <w:t xml:space="preserve">Many of our activities, tasks and methods feel ‘normal’ because that’s the way we’ve always done </w:t>
      </w:r>
      <w:proofErr w:type="gramStart"/>
      <w:r>
        <w:t>it, but</w:t>
      </w:r>
      <w:proofErr w:type="gramEnd"/>
      <w:r>
        <w:t xml:space="preserve"> walking in</w:t>
      </w:r>
      <w:r>
        <w:t xml:space="preserve"> the shoes of our learners can help us surface existing barriers in the traditional models of education.</w:t>
      </w:r>
    </w:p>
    <w:p w14:paraId="1B16651A" w14:textId="77777777" w:rsidR="006659BF" w:rsidRDefault="001F5D2D">
      <w:pPr>
        <w:ind w:left="0" w:firstLine="0"/>
      </w:pPr>
      <w:r>
        <w:t>The online environment may reduce the impact of some barriers (</w:t>
      </w:r>
      <w:proofErr w:type="gramStart"/>
      <w:r>
        <w:t>e.g.</w:t>
      </w:r>
      <w:proofErr w:type="gramEnd"/>
      <w:r>
        <w:t xml:space="preserve"> allowing for self-paced learning, or creating opportunities for new forms of input and output), but it’s important to be aware of how different remote learning contexts may affect learners</w:t>
      </w:r>
      <w:r>
        <w:t xml:space="preserve">. </w:t>
      </w:r>
    </w:p>
    <w:p w14:paraId="4531541C" w14:textId="77777777" w:rsidR="006659BF" w:rsidRDefault="006659BF">
      <w:pPr>
        <w:ind w:left="0" w:firstLine="0"/>
      </w:pPr>
    </w:p>
    <w:tbl>
      <w:tblPr>
        <w:tblStyle w:val="afffffb"/>
        <w:tblW w:w="9094"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4"/>
      </w:tblGrid>
      <w:tr w:rsidR="006659BF" w14:paraId="3F023FD7" w14:textId="77777777">
        <w:tc>
          <w:tcPr>
            <w:tcW w:w="9094" w:type="dxa"/>
            <w:shd w:val="clear" w:color="auto" w:fill="F3F3F3"/>
            <w:tcMar>
              <w:top w:w="100" w:type="dxa"/>
              <w:left w:w="100" w:type="dxa"/>
              <w:bottom w:w="100" w:type="dxa"/>
              <w:right w:w="100" w:type="dxa"/>
            </w:tcMar>
          </w:tcPr>
          <w:p w14:paraId="1074A2D2" w14:textId="77777777" w:rsidR="006659BF" w:rsidRDefault="001F5D2D">
            <w:pPr>
              <w:spacing w:after="0" w:line="240" w:lineRule="auto"/>
              <w:ind w:left="0" w:firstLine="0"/>
              <w:rPr>
                <w:b/>
              </w:rPr>
            </w:pPr>
            <w:r>
              <w:rPr>
                <w:b/>
              </w:rPr>
              <w:t>🗣</w:t>
            </w:r>
            <w:r>
              <w:rPr>
                <w:b/>
              </w:rPr>
              <w:t>️</w:t>
            </w:r>
            <w:r>
              <w:rPr>
                <w:b/>
              </w:rPr>
              <w:t>​</w:t>
            </w:r>
            <w:r>
              <w:rPr>
                <w:b/>
              </w:rPr>
              <w:t xml:space="preserve"> Prepare to discuss: </w:t>
            </w:r>
          </w:p>
          <w:p w14:paraId="6597144D" w14:textId="77777777" w:rsidR="006659BF" w:rsidRDefault="006659BF">
            <w:pPr>
              <w:spacing w:after="0" w:line="240" w:lineRule="auto"/>
              <w:ind w:left="0" w:firstLine="0"/>
              <w:rPr>
                <w:b/>
              </w:rPr>
            </w:pPr>
          </w:p>
          <w:p w14:paraId="6FF2A8C8" w14:textId="77777777" w:rsidR="006659BF" w:rsidRDefault="001F5D2D">
            <w:pPr>
              <w:numPr>
                <w:ilvl w:val="0"/>
                <w:numId w:val="13"/>
              </w:numPr>
              <w:spacing w:after="0" w:line="240" w:lineRule="auto"/>
            </w:pPr>
            <w:r>
              <w:t xml:space="preserve">What barriers do your learners face in your context? </w:t>
            </w:r>
          </w:p>
          <w:p w14:paraId="4B42068E" w14:textId="77777777" w:rsidR="006659BF" w:rsidRDefault="001F5D2D">
            <w:pPr>
              <w:numPr>
                <w:ilvl w:val="0"/>
                <w:numId w:val="13"/>
              </w:numPr>
              <w:spacing w:after="0" w:line="240" w:lineRule="auto"/>
            </w:pPr>
            <w:r>
              <w:t>What has caused these barriers to exist?</w:t>
            </w:r>
          </w:p>
        </w:tc>
      </w:tr>
    </w:tbl>
    <w:p w14:paraId="5457F52B" w14:textId="77777777" w:rsidR="006659BF" w:rsidRDefault="006659BF">
      <w:pPr>
        <w:ind w:left="0" w:firstLine="0"/>
      </w:pPr>
    </w:p>
    <w:p w14:paraId="4D655933" w14:textId="77777777" w:rsidR="006659BF" w:rsidRDefault="001F5D2D">
      <w:pPr>
        <w:pStyle w:val="Heading1"/>
        <w:ind w:left="0" w:firstLine="0"/>
      </w:pPr>
      <w:bookmarkStart w:id="19" w:name="_heading=h.rnavswo9cmh3" w:colFirst="0" w:colLast="0"/>
      <w:bookmarkEnd w:id="19"/>
      <w:r>
        <w:br w:type="page"/>
      </w:r>
    </w:p>
    <w:p w14:paraId="441BC68E" w14:textId="77777777" w:rsidR="006659BF" w:rsidRDefault="001F5D2D">
      <w:pPr>
        <w:pStyle w:val="Heading1"/>
        <w:ind w:left="0" w:firstLine="0"/>
      </w:pPr>
      <w:bookmarkStart w:id="20" w:name="_heading=h.8jvblp3lava2" w:colFirst="0" w:colLast="0"/>
      <w:bookmarkEnd w:id="20"/>
      <w:r>
        <w:lastRenderedPageBreak/>
        <w:t xml:space="preserve">Principle 3: A one-size-fits-all approach benefits no one </w:t>
      </w:r>
    </w:p>
    <w:tbl>
      <w:tblPr>
        <w:tblStyle w:val="afffffc"/>
        <w:tblW w:w="9533"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3"/>
      </w:tblGrid>
      <w:tr w:rsidR="006659BF" w14:paraId="6279CDCE" w14:textId="77777777">
        <w:tc>
          <w:tcPr>
            <w:tcW w:w="9533" w:type="dxa"/>
            <w:shd w:val="clear" w:color="auto" w:fill="F3F3F3"/>
            <w:tcMar>
              <w:top w:w="100" w:type="dxa"/>
              <w:left w:w="100" w:type="dxa"/>
              <w:bottom w:w="100" w:type="dxa"/>
              <w:right w:w="100" w:type="dxa"/>
            </w:tcMar>
          </w:tcPr>
          <w:p w14:paraId="789D04EF" w14:textId="77777777" w:rsidR="006659BF" w:rsidRDefault="001F5D2D">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w:t>
            </w:r>
            <w:r>
              <w:rPr>
                <w:b/>
              </w:rPr>
              <w:t>tions:</w:t>
            </w:r>
          </w:p>
          <w:p w14:paraId="3AD32C60" w14:textId="77777777" w:rsidR="006659BF" w:rsidRDefault="006659BF">
            <w:pPr>
              <w:widowControl w:val="0"/>
              <w:spacing w:after="0" w:line="240" w:lineRule="auto"/>
              <w:ind w:left="0" w:firstLine="0"/>
            </w:pPr>
          </w:p>
          <w:p w14:paraId="525A39E9" w14:textId="77777777" w:rsidR="006659BF" w:rsidRDefault="001F5D2D">
            <w:pPr>
              <w:widowControl w:val="0"/>
              <w:numPr>
                <w:ilvl w:val="0"/>
                <w:numId w:val="11"/>
              </w:numPr>
              <w:spacing w:after="0" w:line="240" w:lineRule="auto"/>
            </w:pPr>
            <w:r>
              <w:t xml:space="preserve">Do </w:t>
            </w:r>
            <w:proofErr w:type="gramStart"/>
            <w:r>
              <w:t>all of</w:t>
            </w:r>
            <w:proofErr w:type="gramEnd"/>
            <w:r>
              <w:t xml:space="preserve"> your learners learn the same way? </w:t>
            </w:r>
          </w:p>
          <w:p w14:paraId="6A6C9415" w14:textId="77777777" w:rsidR="006659BF" w:rsidRDefault="001F5D2D">
            <w:pPr>
              <w:widowControl w:val="0"/>
              <w:numPr>
                <w:ilvl w:val="0"/>
                <w:numId w:val="11"/>
              </w:numPr>
              <w:spacing w:after="0" w:line="240" w:lineRule="auto"/>
            </w:pPr>
            <w:r>
              <w:t>What are some ways in which they are different from each other?</w:t>
            </w:r>
          </w:p>
        </w:tc>
      </w:tr>
    </w:tbl>
    <w:p w14:paraId="75D9526A" w14:textId="77777777" w:rsidR="006659BF" w:rsidRDefault="006659BF">
      <w:pPr>
        <w:ind w:left="0" w:firstLine="0"/>
      </w:pPr>
    </w:p>
    <w:p w14:paraId="2D3BB301" w14:textId="77777777" w:rsidR="006659BF" w:rsidRDefault="001F5D2D">
      <w:pPr>
        <w:ind w:left="0" w:firstLine="0"/>
      </w:pPr>
      <w:r>
        <w:t>One­-size-­fits-­all thinking is the idea that there is an ‘average learner.’</w:t>
      </w:r>
    </w:p>
    <w:p w14:paraId="664F0900" w14:textId="77777777" w:rsidR="006659BF" w:rsidRDefault="001F5D2D">
      <w:pPr>
        <w:ind w:left="0" w:firstLine="0"/>
      </w:pPr>
      <w:r>
        <w:t xml:space="preserve">Throughout history, this kind of thinking has excluded many learners from realising their potential. Understanding, planning </w:t>
      </w:r>
      <w:proofErr w:type="gramStart"/>
      <w:r>
        <w:t>for</w:t>
      </w:r>
      <w:proofErr w:type="gramEnd"/>
      <w:r>
        <w:t xml:space="preserve"> and valuing the variability and neurodiversity of</w:t>
      </w:r>
      <w:r>
        <w:t xml:space="preserve"> all learners matters.</w:t>
      </w:r>
    </w:p>
    <w:p w14:paraId="01192476" w14:textId="77777777" w:rsidR="006659BF" w:rsidRDefault="001F5D2D">
      <w:pPr>
        <w:ind w:left="0" w:firstLine="0"/>
      </w:pPr>
      <w:r>
        <w:t>As teachers we aim to act for the best interests of our learners, but we all come to the classroom with our own biases. Biases can be negative, (for example, ‘learners with poor writing skills are less smart’) or positive (‘I love ha</w:t>
      </w:r>
      <w:r>
        <w:t>ving learners from X social group. They’re always great students!’).</w:t>
      </w:r>
    </w:p>
    <w:p w14:paraId="3C988614" w14:textId="77777777" w:rsidR="006659BF" w:rsidRDefault="001F5D2D">
      <w:pPr>
        <w:ind w:left="0" w:firstLine="0"/>
      </w:pPr>
      <w:r>
        <w:t>Either way, if we use our own abilities and biases (for example, ‘learners from this area are better at maths’, or ‘learners who don’t talk a lot aren’t as smart’) as a starting point for</w:t>
      </w:r>
      <w:r>
        <w:t xml:space="preserve"> lesson planning, we end up with classes that unintentionally exclude some learners.</w:t>
      </w:r>
    </w:p>
    <w:p w14:paraId="425C847C" w14:textId="77777777" w:rsidR="006659BF" w:rsidRDefault="001F5D2D">
      <w:pPr>
        <w:ind w:left="0" w:firstLine="0"/>
      </w:pPr>
      <w:r>
        <w:t>The strategies suggested throughout this toolkit aim to shift the focus away from correcting weaknesses, to playing to learners’ strengths. When we consider the range of d</w:t>
      </w:r>
      <w:r>
        <w:t>ifferent needs in our classrooms, we anticipate the strengths and diversity of all learners.</w:t>
      </w:r>
    </w:p>
    <w:p w14:paraId="72535878" w14:textId="77777777" w:rsidR="006659BF" w:rsidRDefault="006659BF">
      <w:pPr>
        <w:ind w:left="0" w:firstLine="0"/>
      </w:pPr>
    </w:p>
    <w:tbl>
      <w:tblPr>
        <w:tblStyle w:val="afffffd"/>
        <w:tblW w:w="965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0"/>
      </w:tblGrid>
      <w:tr w:rsidR="006659BF" w14:paraId="01B28989" w14:textId="77777777">
        <w:tc>
          <w:tcPr>
            <w:tcW w:w="9650" w:type="dxa"/>
            <w:shd w:val="clear" w:color="auto" w:fill="F3F3F3"/>
            <w:tcMar>
              <w:top w:w="100" w:type="dxa"/>
              <w:left w:w="100" w:type="dxa"/>
              <w:bottom w:w="100" w:type="dxa"/>
              <w:right w:w="100" w:type="dxa"/>
            </w:tcMar>
          </w:tcPr>
          <w:p w14:paraId="0275E21E" w14:textId="77777777" w:rsidR="006659BF" w:rsidRDefault="001F5D2D">
            <w:pPr>
              <w:spacing w:after="0" w:line="240" w:lineRule="auto"/>
              <w:ind w:left="0" w:firstLine="0"/>
              <w:rPr>
                <w:b/>
              </w:rPr>
            </w:pPr>
            <w:r>
              <w:rPr>
                <w:b/>
              </w:rPr>
              <w:t>🗣</w:t>
            </w:r>
            <w:r>
              <w:rPr>
                <w:b/>
              </w:rPr>
              <w:t>️</w:t>
            </w:r>
            <w:r>
              <w:rPr>
                <w:b/>
              </w:rPr>
              <w:t>​</w:t>
            </w:r>
            <w:r>
              <w:rPr>
                <w:b/>
              </w:rPr>
              <w:t xml:space="preserve"> Prepare to discuss: </w:t>
            </w:r>
          </w:p>
          <w:p w14:paraId="7F704960" w14:textId="77777777" w:rsidR="006659BF" w:rsidRDefault="006659BF">
            <w:pPr>
              <w:spacing w:after="0" w:line="240" w:lineRule="auto"/>
              <w:ind w:left="0" w:firstLine="0"/>
            </w:pPr>
          </w:p>
          <w:p w14:paraId="11BBD5BA" w14:textId="77777777" w:rsidR="006659BF" w:rsidRDefault="001F5D2D">
            <w:pPr>
              <w:numPr>
                <w:ilvl w:val="0"/>
                <w:numId w:val="2"/>
              </w:numPr>
              <w:spacing w:after="0" w:line="240" w:lineRule="auto"/>
            </w:pPr>
            <w:r>
              <w:t>What are some of the benefits of celebrating diversity in your classroom?</w:t>
            </w:r>
          </w:p>
          <w:p w14:paraId="6E02EFB3" w14:textId="77777777" w:rsidR="006659BF" w:rsidRDefault="001F5D2D">
            <w:pPr>
              <w:numPr>
                <w:ilvl w:val="0"/>
                <w:numId w:val="2"/>
              </w:numPr>
              <w:spacing w:after="0" w:line="240" w:lineRule="auto"/>
            </w:pPr>
            <w:r>
              <w:t>What are some of the challenges?</w:t>
            </w:r>
          </w:p>
        </w:tc>
      </w:tr>
    </w:tbl>
    <w:p w14:paraId="395308A3" w14:textId="77777777" w:rsidR="006659BF" w:rsidRDefault="006659BF">
      <w:pPr>
        <w:ind w:left="0" w:firstLine="0"/>
      </w:pPr>
    </w:p>
    <w:p w14:paraId="417F3414" w14:textId="77777777" w:rsidR="006659BF" w:rsidRDefault="006659BF">
      <w:pPr>
        <w:ind w:left="0" w:firstLine="0"/>
      </w:pPr>
    </w:p>
    <w:p w14:paraId="47FDAC19" w14:textId="77777777" w:rsidR="006659BF" w:rsidRDefault="006659BF">
      <w:pPr>
        <w:ind w:left="0" w:firstLine="0"/>
      </w:pPr>
    </w:p>
    <w:p w14:paraId="69C003D6" w14:textId="77777777" w:rsidR="006659BF" w:rsidRDefault="006659BF">
      <w:pPr>
        <w:ind w:left="0" w:firstLine="0"/>
      </w:pPr>
    </w:p>
    <w:p w14:paraId="066010E5" w14:textId="77777777" w:rsidR="006659BF" w:rsidRDefault="006659BF">
      <w:pPr>
        <w:ind w:left="0" w:firstLine="0"/>
      </w:pPr>
    </w:p>
    <w:p w14:paraId="2E74E71A" w14:textId="77777777" w:rsidR="006659BF" w:rsidRDefault="006659BF">
      <w:pPr>
        <w:ind w:left="0" w:firstLine="0"/>
      </w:pPr>
    </w:p>
    <w:p w14:paraId="55D295FA" w14:textId="77777777" w:rsidR="006659BF" w:rsidRDefault="006659BF">
      <w:pPr>
        <w:ind w:left="0" w:firstLine="0"/>
      </w:pPr>
    </w:p>
    <w:p w14:paraId="0AD0873E" w14:textId="77777777" w:rsidR="006659BF" w:rsidRDefault="001F5D2D">
      <w:pPr>
        <w:ind w:left="0" w:firstLine="0"/>
      </w:pPr>
      <w:r>
        <w:br w:type="page"/>
      </w:r>
    </w:p>
    <w:p w14:paraId="7CE10CD1" w14:textId="77777777" w:rsidR="006659BF" w:rsidRDefault="001F5D2D">
      <w:pPr>
        <w:pStyle w:val="Title"/>
        <w:ind w:left="0" w:firstLine="0"/>
      </w:pPr>
      <w:bookmarkStart w:id="21" w:name="_heading=h.f92rrxydpztj" w:colFirst="0" w:colLast="0"/>
      <w:bookmarkEnd w:id="21"/>
      <w:r>
        <w:lastRenderedPageBreak/>
        <w:t>Check your understanding</w:t>
      </w:r>
    </w:p>
    <w:p w14:paraId="60B5B013" w14:textId="77777777" w:rsidR="006659BF" w:rsidRDefault="001F5D2D">
      <w:pPr>
        <w:ind w:left="0" w:firstLine="0"/>
      </w:pPr>
      <w:r>
        <w:t>Read about four common teaching decisions that may inadvertently cause barriers for your learners. What possible o</w:t>
      </w:r>
      <w:r>
        <w:t>ptions, or variations, could you include in your planning to remove or reduce potential barriers?</w:t>
      </w:r>
    </w:p>
    <w:tbl>
      <w:tblPr>
        <w:tblStyle w:val="afffffe"/>
        <w:tblW w:w="953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6"/>
        <w:gridCol w:w="255"/>
        <w:gridCol w:w="3271"/>
        <w:gridCol w:w="255"/>
        <w:gridCol w:w="3129"/>
      </w:tblGrid>
      <w:tr w:rsidR="006659BF" w14:paraId="46B86022" w14:textId="77777777">
        <w:trPr>
          <w:trHeight w:val="440"/>
        </w:trPr>
        <w:tc>
          <w:tcPr>
            <w:tcW w:w="2625" w:type="dxa"/>
            <w:shd w:val="clear" w:color="auto" w:fill="auto"/>
            <w:tcMar>
              <w:top w:w="100" w:type="dxa"/>
              <w:left w:w="100" w:type="dxa"/>
              <w:bottom w:w="100" w:type="dxa"/>
              <w:right w:w="100" w:type="dxa"/>
            </w:tcMar>
          </w:tcPr>
          <w:p w14:paraId="3530B660" w14:textId="77777777" w:rsidR="006659BF" w:rsidRDefault="001F5D2D">
            <w:pPr>
              <w:ind w:left="0" w:firstLine="0"/>
              <w:jc w:val="center"/>
              <w:rPr>
                <w:b/>
              </w:rPr>
            </w:pPr>
            <w:r>
              <w:rPr>
                <w:b/>
              </w:rPr>
              <w:t>The teacher has decided to use</w:t>
            </w:r>
          </w:p>
        </w:tc>
        <w:tc>
          <w:tcPr>
            <w:tcW w:w="255" w:type="dxa"/>
            <w:shd w:val="clear" w:color="auto" w:fill="auto"/>
            <w:tcMar>
              <w:top w:w="100" w:type="dxa"/>
              <w:left w:w="100" w:type="dxa"/>
              <w:bottom w:w="100" w:type="dxa"/>
              <w:right w:w="100" w:type="dxa"/>
            </w:tcMar>
          </w:tcPr>
          <w:p w14:paraId="28D142D0" w14:textId="77777777" w:rsidR="006659BF" w:rsidRDefault="006659BF">
            <w:pPr>
              <w:jc w:val="center"/>
              <w:rPr>
                <w:b/>
              </w:rPr>
            </w:pPr>
          </w:p>
        </w:tc>
        <w:tc>
          <w:tcPr>
            <w:tcW w:w="3271" w:type="dxa"/>
            <w:shd w:val="clear" w:color="auto" w:fill="auto"/>
            <w:tcMar>
              <w:top w:w="100" w:type="dxa"/>
              <w:left w:w="100" w:type="dxa"/>
              <w:bottom w:w="100" w:type="dxa"/>
              <w:right w:w="100" w:type="dxa"/>
            </w:tcMar>
          </w:tcPr>
          <w:p w14:paraId="7EFCF967" w14:textId="77777777" w:rsidR="006659BF" w:rsidRDefault="001F5D2D">
            <w:pPr>
              <w:ind w:left="0" w:firstLine="0"/>
              <w:jc w:val="center"/>
              <w:rPr>
                <w:b/>
              </w:rPr>
            </w:pPr>
            <w:r>
              <w:rPr>
                <w:b/>
              </w:rPr>
              <w:t>Potential barrier faced by learners because of this decision</w:t>
            </w:r>
          </w:p>
        </w:tc>
        <w:tc>
          <w:tcPr>
            <w:tcW w:w="255" w:type="dxa"/>
            <w:shd w:val="clear" w:color="auto" w:fill="auto"/>
            <w:tcMar>
              <w:top w:w="100" w:type="dxa"/>
              <w:left w:w="100" w:type="dxa"/>
              <w:bottom w:w="100" w:type="dxa"/>
              <w:right w:w="100" w:type="dxa"/>
            </w:tcMar>
          </w:tcPr>
          <w:p w14:paraId="49F8EE70" w14:textId="77777777" w:rsidR="006659BF" w:rsidRDefault="006659BF">
            <w:pPr>
              <w:spacing w:after="0" w:line="240" w:lineRule="auto"/>
              <w:ind w:left="0" w:firstLine="0"/>
              <w:jc w:val="center"/>
              <w:rPr>
                <w:b/>
              </w:rPr>
            </w:pPr>
          </w:p>
        </w:tc>
        <w:tc>
          <w:tcPr>
            <w:tcW w:w="3129" w:type="dxa"/>
            <w:shd w:val="clear" w:color="auto" w:fill="auto"/>
            <w:tcMar>
              <w:top w:w="100" w:type="dxa"/>
              <w:left w:w="100" w:type="dxa"/>
              <w:bottom w:w="100" w:type="dxa"/>
              <w:right w:w="100" w:type="dxa"/>
            </w:tcMar>
          </w:tcPr>
          <w:p w14:paraId="6DE008A4" w14:textId="77777777" w:rsidR="006659BF" w:rsidRDefault="001F5D2D">
            <w:pPr>
              <w:spacing w:after="0" w:line="240" w:lineRule="auto"/>
              <w:ind w:left="0" w:firstLine="0"/>
              <w:jc w:val="center"/>
              <w:rPr>
                <w:b/>
              </w:rPr>
            </w:pPr>
            <w:r>
              <w:rPr>
                <w:b/>
              </w:rPr>
              <w:t>Possible options or variations to remove or reduce potential barriers</w:t>
            </w:r>
          </w:p>
        </w:tc>
      </w:tr>
      <w:tr w:rsidR="006659BF" w14:paraId="4F352B98" w14:textId="77777777">
        <w:trPr>
          <w:trHeight w:val="981"/>
        </w:trPr>
        <w:tc>
          <w:tcPr>
            <w:tcW w:w="2625" w:type="dxa"/>
            <w:shd w:val="clear" w:color="auto" w:fill="auto"/>
            <w:tcMar>
              <w:top w:w="100" w:type="dxa"/>
              <w:left w:w="100" w:type="dxa"/>
              <w:bottom w:w="100" w:type="dxa"/>
              <w:right w:w="100" w:type="dxa"/>
            </w:tcMar>
          </w:tcPr>
          <w:p w14:paraId="2A4CC933" w14:textId="77777777" w:rsidR="006659BF" w:rsidRDefault="001F5D2D">
            <w:pPr>
              <w:ind w:left="0" w:firstLine="0"/>
            </w:pPr>
            <w:r>
              <w:t xml:space="preserve">1. A </w:t>
            </w:r>
            <w:proofErr w:type="gramStart"/>
            <w:r>
              <w:t>15 minute</w:t>
            </w:r>
            <w:proofErr w:type="gramEnd"/>
            <w:r>
              <w:t xml:space="preserve"> timed test</w:t>
            </w:r>
          </w:p>
        </w:tc>
        <w:tc>
          <w:tcPr>
            <w:tcW w:w="255" w:type="dxa"/>
            <w:vMerge w:val="restart"/>
            <w:shd w:val="clear" w:color="auto" w:fill="F3F3F3"/>
            <w:tcMar>
              <w:top w:w="100" w:type="dxa"/>
              <w:left w:w="100" w:type="dxa"/>
              <w:bottom w:w="100" w:type="dxa"/>
              <w:right w:w="100" w:type="dxa"/>
            </w:tcMar>
          </w:tcPr>
          <w:p w14:paraId="5ECF82FD" w14:textId="77777777" w:rsidR="006659BF" w:rsidRDefault="006659BF">
            <w:pPr>
              <w:ind w:left="0" w:firstLine="0"/>
              <w:rPr>
                <w:i/>
              </w:rPr>
            </w:pPr>
          </w:p>
        </w:tc>
        <w:tc>
          <w:tcPr>
            <w:tcW w:w="3271" w:type="dxa"/>
            <w:shd w:val="clear" w:color="auto" w:fill="auto"/>
            <w:tcMar>
              <w:top w:w="100" w:type="dxa"/>
              <w:left w:w="100" w:type="dxa"/>
              <w:bottom w:w="100" w:type="dxa"/>
              <w:right w:w="100" w:type="dxa"/>
            </w:tcMar>
          </w:tcPr>
          <w:p w14:paraId="59E11F77" w14:textId="77777777" w:rsidR="006659BF" w:rsidRDefault="001F5D2D">
            <w:pPr>
              <w:ind w:left="0" w:firstLine="0"/>
            </w:pPr>
            <w:r>
              <w:t>Unable to make decisions fast enough to participate</w:t>
            </w:r>
          </w:p>
        </w:tc>
        <w:tc>
          <w:tcPr>
            <w:tcW w:w="255" w:type="dxa"/>
            <w:vMerge w:val="restart"/>
            <w:shd w:val="clear" w:color="auto" w:fill="F3F3F3"/>
            <w:tcMar>
              <w:top w:w="100" w:type="dxa"/>
              <w:left w:w="100" w:type="dxa"/>
              <w:bottom w:w="100" w:type="dxa"/>
              <w:right w:w="100" w:type="dxa"/>
            </w:tcMar>
          </w:tcPr>
          <w:p w14:paraId="2C81063A" w14:textId="77777777" w:rsidR="006659BF" w:rsidRDefault="006659BF">
            <w:pPr>
              <w:ind w:left="0" w:firstLine="0"/>
              <w:rPr>
                <w:i/>
              </w:rPr>
            </w:pPr>
          </w:p>
        </w:tc>
        <w:tc>
          <w:tcPr>
            <w:tcW w:w="3129" w:type="dxa"/>
            <w:shd w:val="clear" w:color="auto" w:fill="auto"/>
            <w:tcMar>
              <w:top w:w="100" w:type="dxa"/>
              <w:left w:w="100" w:type="dxa"/>
              <w:bottom w:w="100" w:type="dxa"/>
              <w:right w:w="100" w:type="dxa"/>
            </w:tcMar>
          </w:tcPr>
          <w:p w14:paraId="6CD8AB6B" w14:textId="77777777" w:rsidR="006659BF" w:rsidRDefault="001F5D2D">
            <w:pPr>
              <w:ind w:left="0" w:firstLine="0"/>
              <w:rPr>
                <w:i/>
              </w:rPr>
            </w:pPr>
            <w:r>
              <w:rPr>
                <w:i/>
              </w:rPr>
              <w:t>Set as untimed homework</w:t>
            </w:r>
          </w:p>
        </w:tc>
      </w:tr>
      <w:tr w:rsidR="006659BF" w14:paraId="380E2F2D" w14:textId="77777777">
        <w:trPr>
          <w:trHeight w:val="440"/>
        </w:trPr>
        <w:tc>
          <w:tcPr>
            <w:tcW w:w="2625" w:type="dxa"/>
            <w:shd w:val="clear" w:color="auto" w:fill="auto"/>
            <w:tcMar>
              <w:top w:w="100" w:type="dxa"/>
              <w:left w:w="100" w:type="dxa"/>
              <w:bottom w:w="100" w:type="dxa"/>
              <w:right w:w="100" w:type="dxa"/>
            </w:tcMar>
          </w:tcPr>
          <w:p w14:paraId="45D64CA5" w14:textId="77777777" w:rsidR="006659BF" w:rsidRDefault="001F5D2D">
            <w:pPr>
              <w:ind w:left="0" w:firstLine="0"/>
            </w:pPr>
            <w:r>
              <w:t>2. A printed handout</w:t>
            </w:r>
          </w:p>
        </w:tc>
        <w:tc>
          <w:tcPr>
            <w:tcW w:w="255" w:type="dxa"/>
            <w:vMerge/>
            <w:shd w:val="clear" w:color="auto" w:fill="F3F3F3"/>
            <w:tcMar>
              <w:top w:w="100" w:type="dxa"/>
              <w:left w:w="100" w:type="dxa"/>
              <w:bottom w:w="100" w:type="dxa"/>
              <w:right w:w="100" w:type="dxa"/>
            </w:tcMar>
          </w:tcPr>
          <w:p w14:paraId="49473B65" w14:textId="77777777" w:rsidR="006659BF" w:rsidRDefault="006659BF">
            <w:pPr>
              <w:widowControl w:val="0"/>
              <w:pBdr>
                <w:top w:val="nil"/>
                <w:left w:val="nil"/>
                <w:bottom w:val="nil"/>
                <w:right w:val="nil"/>
                <w:between w:val="nil"/>
              </w:pBdr>
              <w:spacing w:after="0"/>
              <w:ind w:left="0" w:firstLine="0"/>
            </w:pPr>
          </w:p>
        </w:tc>
        <w:tc>
          <w:tcPr>
            <w:tcW w:w="3271" w:type="dxa"/>
            <w:shd w:val="clear" w:color="auto" w:fill="auto"/>
            <w:tcMar>
              <w:top w:w="100" w:type="dxa"/>
              <w:left w:w="100" w:type="dxa"/>
              <w:bottom w:w="100" w:type="dxa"/>
              <w:right w:w="100" w:type="dxa"/>
            </w:tcMar>
          </w:tcPr>
          <w:p w14:paraId="4CBE6948" w14:textId="77777777" w:rsidR="006659BF" w:rsidRDefault="001F5D2D">
            <w:pPr>
              <w:ind w:left="0" w:firstLine="0"/>
            </w:pPr>
            <w:r>
              <w:t>Low vision learner can’t adjust size of text</w:t>
            </w:r>
          </w:p>
        </w:tc>
        <w:tc>
          <w:tcPr>
            <w:tcW w:w="255" w:type="dxa"/>
            <w:vMerge/>
            <w:shd w:val="clear" w:color="auto" w:fill="F3F3F3"/>
            <w:tcMar>
              <w:top w:w="100" w:type="dxa"/>
              <w:left w:w="100" w:type="dxa"/>
              <w:bottom w:w="100" w:type="dxa"/>
              <w:right w:w="100" w:type="dxa"/>
            </w:tcMar>
          </w:tcPr>
          <w:p w14:paraId="3FD9D5F5" w14:textId="77777777" w:rsidR="006659BF" w:rsidRDefault="006659BF">
            <w:pPr>
              <w:widowControl w:val="0"/>
              <w:pBdr>
                <w:top w:val="nil"/>
                <w:left w:val="nil"/>
                <w:bottom w:val="nil"/>
                <w:right w:val="nil"/>
                <w:between w:val="nil"/>
              </w:pBdr>
              <w:spacing w:after="0"/>
              <w:ind w:left="0" w:firstLine="0"/>
            </w:pPr>
          </w:p>
        </w:tc>
        <w:tc>
          <w:tcPr>
            <w:tcW w:w="3129" w:type="dxa"/>
            <w:shd w:val="clear" w:color="auto" w:fill="auto"/>
            <w:tcMar>
              <w:top w:w="100" w:type="dxa"/>
              <w:left w:w="100" w:type="dxa"/>
              <w:bottom w:w="100" w:type="dxa"/>
              <w:right w:w="100" w:type="dxa"/>
            </w:tcMar>
          </w:tcPr>
          <w:p w14:paraId="22F1F9F0" w14:textId="77777777" w:rsidR="006659BF" w:rsidRDefault="006659BF">
            <w:pPr>
              <w:ind w:left="0" w:firstLine="0"/>
            </w:pPr>
          </w:p>
        </w:tc>
      </w:tr>
      <w:tr w:rsidR="006659BF" w14:paraId="10079FD3" w14:textId="77777777">
        <w:trPr>
          <w:trHeight w:val="440"/>
        </w:trPr>
        <w:tc>
          <w:tcPr>
            <w:tcW w:w="2625" w:type="dxa"/>
            <w:shd w:val="clear" w:color="auto" w:fill="auto"/>
            <w:tcMar>
              <w:top w:w="100" w:type="dxa"/>
              <w:left w:w="100" w:type="dxa"/>
              <w:bottom w:w="100" w:type="dxa"/>
              <w:right w:w="100" w:type="dxa"/>
            </w:tcMar>
          </w:tcPr>
          <w:p w14:paraId="133493AA" w14:textId="77777777" w:rsidR="006659BF" w:rsidRDefault="001F5D2D">
            <w:pPr>
              <w:ind w:left="0" w:firstLine="0"/>
            </w:pPr>
            <w:r>
              <w:t>3. A live class debate</w:t>
            </w:r>
          </w:p>
        </w:tc>
        <w:tc>
          <w:tcPr>
            <w:tcW w:w="255" w:type="dxa"/>
            <w:vMerge/>
            <w:shd w:val="clear" w:color="auto" w:fill="F3F3F3"/>
            <w:tcMar>
              <w:top w:w="100" w:type="dxa"/>
              <w:left w:w="100" w:type="dxa"/>
              <w:bottom w:w="100" w:type="dxa"/>
              <w:right w:w="100" w:type="dxa"/>
            </w:tcMar>
          </w:tcPr>
          <w:p w14:paraId="63118AB7" w14:textId="77777777" w:rsidR="006659BF" w:rsidRDefault="006659BF">
            <w:pPr>
              <w:widowControl w:val="0"/>
              <w:pBdr>
                <w:top w:val="nil"/>
                <w:left w:val="nil"/>
                <w:bottom w:val="nil"/>
                <w:right w:val="nil"/>
                <w:between w:val="nil"/>
              </w:pBdr>
              <w:spacing w:after="0"/>
              <w:ind w:left="0" w:firstLine="0"/>
            </w:pPr>
          </w:p>
        </w:tc>
        <w:tc>
          <w:tcPr>
            <w:tcW w:w="3271" w:type="dxa"/>
            <w:shd w:val="clear" w:color="auto" w:fill="auto"/>
            <w:tcMar>
              <w:top w:w="100" w:type="dxa"/>
              <w:left w:w="100" w:type="dxa"/>
              <w:bottom w:w="100" w:type="dxa"/>
              <w:right w:w="100" w:type="dxa"/>
            </w:tcMar>
          </w:tcPr>
          <w:p w14:paraId="330383E5" w14:textId="77777777" w:rsidR="006659BF" w:rsidRDefault="001F5D2D">
            <w:pPr>
              <w:ind w:left="0" w:firstLine="0"/>
            </w:pPr>
            <w:r>
              <w:t>Lack of confidence in speaking, anxious about offering opinions</w:t>
            </w:r>
          </w:p>
        </w:tc>
        <w:tc>
          <w:tcPr>
            <w:tcW w:w="255" w:type="dxa"/>
            <w:vMerge/>
            <w:shd w:val="clear" w:color="auto" w:fill="F3F3F3"/>
            <w:tcMar>
              <w:top w:w="100" w:type="dxa"/>
              <w:left w:w="100" w:type="dxa"/>
              <w:bottom w:w="100" w:type="dxa"/>
              <w:right w:w="100" w:type="dxa"/>
            </w:tcMar>
          </w:tcPr>
          <w:p w14:paraId="28E7B3DF" w14:textId="77777777" w:rsidR="006659BF" w:rsidRDefault="006659BF">
            <w:pPr>
              <w:widowControl w:val="0"/>
              <w:pBdr>
                <w:top w:val="nil"/>
                <w:left w:val="nil"/>
                <w:bottom w:val="nil"/>
                <w:right w:val="nil"/>
                <w:between w:val="nil"/>
              </w:pBdr>
              <w:spacing w:after="0"/>
              <w:ind w:left="0" w:firstLine="0"/>
            </w:pPr>
          </w:p>
        </w:tc>
        <w:tc>
          <w:tcPr>
            <w:tcW w:w="3129" w:type="dxa"/>
            <w:shd w:val="clear" w:color="auto" w:fill="auto"/>
            <w:tcMar>
              <w:top w:w="100" w:type="dxa"/>
              <w:left w:w="100" w:type="dxa"/>
              <w:bottom w:w="100" w:type="dxa"/>
              <w:right w:w="100" w:type="dxa"/>
            </w:tcMar>
          </w:tcPr>
          <w:p w14:paraId="5BEC3705" w14:textId="77777777" w:rsidR="006659BF" w:rsidRDefault="006659BF">
            <w:pPr>
              <w:ind w:left="0" w:firstLine="0"/>
            </w:pPr>
          </w:p>
        </w:tc>
      </w:tr>
      <w:tr w:rsidR="006659BF" w14:paraId="23B4E3AB" w14:textId="77777777">
        <w:trPr>
          <w:trHeight w:val="440"/>
        </w:trPr>
        <w:tc>
          <w:tcPr>
            <w:tcW w:w="2625" w:type="dxa"/>
            <w:shd w:val="clear" w:color="auto" w:fill="auto"/>
            <w:tcMar>
              <w:top w:w="100" w:type="dxa"/>
              <w:left w:w="100" w:type="dxa"/>
              <w:bottom w:w="100" w:type="dxa"/>
              <w:right w:w="100" w:type="dxa"/>
            </w:tcMar>
          </w:tcPr>
          <w:p w14:paraId="0F8B0F70" w14:textId="77777777" w:rsidR="006659BF" w:rsidRDefault="001F5D2D">
            <w:pPr>
              <w:ind w:left="0" w:firstLine="0"/>
            </w:pPr>
            <w:r>
              <w:t>4. A written essay task</w:t>
            </w:r>
          </w:p>
        </w:tc>
        <w:tc>
          <w:tcPr>
            <w:tcW w:w="255" w:type="dxa"/>
            <w:shd w:val="clear" w:color="auto" w:fill="F3F3F3"/>
            <w:tcMar>
              <w:top w:w="100" w:type="dxa"/>
              <w:left w:w="100" w:type="dxa"/>
              <w:bottom w:w="100" w:type="dxa"/>
              <w:right w:w="100" w:type="dxa"/>
            </w:tcMar>
          </w:tcPr>
          <w:p w14:paraId="64DBEE7D" w14:textId="77777777" w:rsidR="006659BF" w:rsidRDefault="006659BF">
            <w:pPr>
              <w:widowControl w:val="0"/>
              <w:spacing w:after="0"/>
              <w:ind w:left="0" w:firstLine="0"/>
            </w:pPr>
          </w:p>
        </w:tc>
        <w:tc>
          <w:tcPr>
            <w:tcW w:w="3271" w:type="dxa"/>
            <w:shd w:val="clear" w:color="auto" w:fill="auto"/>
            <w:tcMar>
              <w:top w:w="100" w:type="dxa"/>
              <w:left w:w="100" w:type="dxa"/>
              <w:bottom w:w="100" w:type="dxa"/>
              <w:right w:w="100" w:type="dxa"/>
            </w:tcMar>
          </w:tcPr>
          <w:p w14:paraId="64591117" w14:textId="77777777" w:rsidR="006659BF" w:rsidRDefault="001F5D2D">
            <w:pPr>
              <w:ind w:left="0" w:firstLine="0"/>
            </w:pPr>
            <w:r>
              <w:t xml:space="preserve">Learners with phonological processing difficulties </w:t>
            </w:r>
          </w:p>
        </w:tc>
        <w:tc>
          <w:tcPr>
            <w:tcW w:w="255" w:type="dxa"/>
            <w:shd w:val="clear" w:color="auto" w:fill="F3F3F3"/>
            <w:tcMar>
              <w:top w:w="100" w:type="dxa"/>
              <w:left w:w="100" w:type="dxa"/>
              <w:bottom w:w="100" w:type="dxa"/>
              <w:right w:w="100" w:type="dxa"/>
            </w:tcMar>
          </w:tcPr>
          <w:p w14:paraId="47F19DD6" w14:textId="77777777" w:rsidR="006659BF" w:rsidRDefault="006659BF">
            <w:pPr>
              <w:widowControl w:val="0"/>
              <w:spacing w:after="0"/>
              <w:ind w:left="0" w:firstLine="0"/>
            </w:pPr>
          </w:p>
        </w:tc>
        <w:tc>
          <w:tcPr>
            <w:tcW w:w="3129" w:type="dxa"/>
            <w:shd w:val="clear" w:color="auto" w:fill="auto"/>
            <w:tcMar>
              <w:top w:w="100" w:type="dxa"/>
              <w:left w:w="100" w:type="dxa"/>
              <w:bottom w:w="100" w:type="dxa"/>
              <w:right w:w="100" w:type="dxa"/>
            </w:tcMar>
          </w:tcPr>
          <w:p w14:paraId="1B40E599" w14:textId="77777777" w:rsidR="006659BF" w:rsidRDefault="006659BF">
            <w:pPr>
              <w:ind w:left="0" w:firstLine="0"/>
            </w:pPr>
          </w:p>
        </w:tc>
      </w:tr>
    </w:tbl>
    <w:p w14:paraId="6D8EDCBA" w14:textId="77777777" w:rsidR="006659BF" w:rsidRDefault="006659BF">
      <w:pPr>
        <w:ind w:left="0" w:firstLine="0"/>
      </w:pPr>
    </w:p>
    <w:tbl>
      <w:tblPr>
        <w:tblStyle w:val="affffff"/>
        <w:tblW w:w="948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6659BF" w14:paraId="2A3BAD8B" w14:textId="77777777">
        <w:tc>
          <w:tcPr>
            <w:tcW w:w="9480" w:type="dxa"/>
            <w:shd w:val="clear" w:color="auto" w:fill="F3F3F3"/>
            <w:tcMar>
              <w:top w:w="100" w:type="dxa"/>
              <w:left w:w="100" w:type="dxa"/>
              <w:bottom w:w="100" w:type="dxa"/>
              <w:right w:w="100" w:type="dxa"/>
            </w:tcMar>
          </w:tcPr>
          <w:p w14:paraId="1CB6C1F6" w14:textId="77777777" w:rsidR="006659BF" w:rsidRDefault="001F5D2D">
            <w:pPr>
              <w:widowControl w:val="0"/>
              <w:spacing w:after="0" w:line="240" w:lineRule="auto"/>
              <w:ind w:left="0" w:firstLine="0"/>
            </w:pPr>
            <w:r>
              <w:t>👏</w:t>
            </w:r>
            <w:r>
              <w:t>​</w:t>
            </w:r>
            <w:r>
              <w:t xml:space="preserve"> Nice work. You’re done for today! Your next task is to meet your group to discuss your ideas from the module. </w:t>
            </w:r>
          </w:p>
        </w:tc>
      </w:tr>
    </w:tbl>
    <w:p w14:paraId="4E7D89A8" w14:textId="77777777" w:rsidR="006659BF" w:rsidRDefault="006659BF">
      <w:pPr>
        <w:pStyle w:val="Title"/>
        <w:ind w:left="0" w:firstLine="0"/>
      </w:pPr>
      <w:bookmarkStart w:id="22" w:name="_heading=h.gu90bqi2f6w7" w:colFirst="0" w:colLast="0"/>
      <w:bookmarkEnd w:id="22"/>
    </w:p>
    <w:p w14:paraId="4116DBE8" w14:textId="77777777" w:rsidR="006659BF" w:rsidRDefault="006659BF"/>
    <w:p w14:paraId="24FF2003" w14:textId="77777777" w:rsidR="006659BF" w:rsidRDefault="006659BF"/>
    <w:p w14:paraId="6A7BC690" w14:textId="77777777" w:rsidR="006659BF" w:rsidRDefault="006659BF"/>
    <w:p w14:paraId="297D7A59" w14:textId="77777777" w:rsidR="006659BF" w:rsidRDefault="006659BF"/>
    <w:p w14:paraId="4DCB81B9" w14:textId="77777777" w:rsidR="006659BF" w:rsidRDefault="006659BF">
      <w:pPr>
        <w:ind w:left="0" w:firstLine="0"/>
        <w:rPr>
          <w:sz w:val="20"/>
          <w:szCs w:val="20"/>
        </w:rPr>
      </w:pPr>
    </w:p>
    <w:p w14:paraId="133C646F" w14:textId="77777777" w:rsidR="006659BF" w:rsidRDefault="006659BF">
      <w:pPr>
        <w:ind w:left="0" w:firstLine="0"/>
        <w:rPr>
          <w:sz w:val="20"/>
          <w:szCs w:val="20"/>
        </w:rPr>
      </w:pPr>
    </w:p>
    <w:p w14:paraId="0EE5C214" w14:textId="77777777" w:rsidR="006659BF" w:rsidRDefault="006659BF">
      <w:pPr>
        <w:ind w:left="0" w:firstLine="0"/>
      </w:pPr>
    </w:p>
    <w:p w14:paraId="1F53453F" w14:textId="77777777" w:rsidR="006659BF" w:rsidRDefault="001F5D2D">
      <w:pPr>
        <w:ind w:left="0" w:firstLine="0"/>
      </w:pPr>
      <w:r>
        <w:rPr>
          <w:sz w:val="18"/>
          <w:szCs w:val="18"/>
        </w:rPr>
        <w:t>Example</w:t>
      </w:r>
      <w:r>
        <w:rPr>
          <w:color w:val="000000"/>
          <w:sz w:val="18"/>
          <w:szCs w:val="18"/>
        </w:rPr>
        <w:t xml:space="preserve"> answers: 2, Provide digital versions capable of zoom. 3, Set as group work with options for participating</w:t>
      </w:r>
      <w:r>
        <w:rPr>
          <w:sz w:val="18"/>
          <w:szCs w:val="18"/>
        </w:rPr>
        <w:t xml:space="preserve"> </w:t>
      </w:r>
      <w:r>
        <w:rPr>
          <w:color w:val="000000"/>
          <w:sz w:val="18"/>
          <w:szCs w:val="18"/>
        </w:rPr>
        <w:t xml:space="preserve">such as one learner </w:t>
      </w:r>
      <w:proofErr w:type="gramStart"/>
      <w:r>
        <w:rPr>
          <w:color w:val="000000"/>
          <w:sz w:val="18"/>
          <w:szCs w:val="18"/>
        </w:rPr>
        <w:t>writes</w:t>
      </w:r>
      <w:proofErr w:type="gramEnd"/>
      <w:r>
        <w:rPr>
          <w:color w:val="000000"/>
          <w:sz w:val="18"/>
          <w:szCs w:val="18"/>
        </w:rPr>
        <w:t xml:space="preserve"> and another speaks. 4, Provide different options for output like audio and video.</w:t>
      </w:r>
      <w:r>
        <w:br w:type="page"/>
      </w:r>
    </w:p>
    <w:p w14:paraId="58943C68" w14:textId="77777777" w:rsidR="006659BF" w:rsidRDefault="001F5D2D">
      <w:pPr>
        <w:pStyle w:val="Title"/>
        <w:ind w:left="0" w:firstLine="0"/>
      </w:pPr>
      <w:bookmarkStart w:id="23" w:name="_heading=h.xt9ko3p92dcl" w:colFirst="0" w:colLast="0"/>
      <w:bookmarkEnd w:id="23"/>
      <w:r>
        <w:lastRenderedPageBreak/>
        <w:t>Reflect on the module as a group</w:t>
      </w:r>
    </w:p>
    <w:p w14:paraId="49DE364D" w14:textId="77777777" w:rsidR="006659BF" w:rsidRDefault="001F5D2D">
      <w:pPr>
        <w:ind w:left="0" w:firstLine="0"/>
      </w:pPr>
      <w:r>
        <w:t>Welcom</w:t>
      </w:r>
      <w:r>
        <w:t xml:space="preserve">e to your first group discussion. This is a self-facilitated peer-learning session. Please follow the guide to go through the activities. Nominate a person for each letter A, B, C or D. </w:t>
      </w:r>
    </w:p>
    <w:p w14:paraId="6CD5FD9D" w14:textId="77777777" w:rsidR="006659BF" w:rsidRDefault="001F5D2D">
      <w:pPr>
        <w:ind w:left="0" w:firstLine="0"/>
      </w:pPr>
      <w:r>
        <w:t>When it is your turn, lead the activity by reading the instructions a</w:t>
      </w:r>
      <w:r>
        <w:t xml:space="preserve">loud to the group and ask any questions. See below for details of each activity. </w:t>
      </w:r>
    </w:p>
    <w:p w14:paraId="686F6179" w14:textId="77777777" w:rsidR="006659BF" w:rsidRDefault="001F5D2D">
      <w:pPr>
        <w:ind w:left="0" w:firstLine="0"/>
      </w:pPr>
      <w:r>
        <w:rPr>
          <w:i/>
        </w:rPr>
        <w:t xml:space="preserve">Note: The group discussion is a powerful way to share ideas and build a sense of community and accountability around inclusivity at your school. </w:t>
      </w:r>
      <w:proofErr w:type="gramStart"/>
      <w:r>
        <w:rPr>
          <w:i/>
        </w:rPr>
        <w:t>However</w:t>
      </w:r>
      <w:proofErr w:type="gramEnd"/>
      <w:r>
        <w:rPr>
          <w:i/>
        </w:rPr>
        <w:t xml:space="preserve"> if you’re not able to</w:t>
      </w:r>
      <w:r>
        <w:rPr>
          <w:i/>
        </w:rPr>
        <w:t xml:space="preserve"> join a group discussion in your context, the activities can also be completed alone as reflection and review tasks. </w:t>
      </w:r>
    </w:p>
    <w:tbl>
      <w:tblPr>
        <w:tblStyle w:val="affffff0"/>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710"/>
        <w:gridCol w:w="3388"/>
      </w:tblGrid>
      <w:tr w:rsidR="006659BF" w14:paraId="046A6037" w14:textId="77777777">
        <w:tc>
          <w:tcPr>
            <w:tcW w:w="2100" w:type="dxa"/>
            <w:shd w:val="clear" w:color="auto" w:fill="auto"/>
            <w:tcMar>
              <w:top w:w="100" w:type="dxa"/>
              <w:left w:w="100" w:type="dxa"/>
              <w:bottom w:w="100" w:type="dxa"/>
              <w:right w:w="100" w:type="dxa"/>
            </w:tcMar>
          </w:tcPr>
          <w:p w14:paraId="13FB5F76" w14:textId="77777777" w:rsidR="006659BF" w:rsidRDefault="001F5D2D">
            <w:pPr>
              <w:widowControl w:val="0"/>
              <w:spacing w:after="0" w:line="240" w:lineRule="auto"/>
              <w:ind w:left="0" w:firstLine="0"/>
              <w:rPr>
                <w:b/>
              </w:rPr>
            </w:pPr>
            <w:r>
              <w:rPr>
                <w:b/>
              </w:rPr>
              <w:t>Activity leader</w:t>
            </w:r>
          </w:p>
        </w:tc>
        <w:tc>
          <w:tcPr>
            <w:tcW w:w="4710" w:type="dxa"/>
            <w:shd w:val="clear" w:color="auto" w:fill="auto"/>
            <w:tcMar>
              <w:top w:w="100" w:type="dxa"/>
              <w:left w:w="100" w:type="dxa"/>
              <w:bottom w:w="100" w:type="dxa"/>
              <w:right w:w="100" w:type="dxa"/>
            </w:tcMar>
          </w:tcPr>
          <w:p w14:paraId="2D89F90D" w14:textId="77777777" w:rsidR="006659BF" w:rsidRDefault="001F5D2D">
            <w:pPr>
              <w:widowControl w:val="0"/>
              <w:spacing w:after="0" w:line="240" w:lineRule="auto"/>
              <w:ind w:left="0" w:firstLine="0"/>
              <w:rPr>
                <w:b/>
              </w:rPr>
            </w:pPr>
            <w:r>
              <w:rPr>
                <w:b/>
              </w:rPr>
              <w:t>Activity name</w:t>
            </w:r>
          </w:p>
        </w:tc>
        <w:tc>
          <w:tcPr>
            <w:tcW w:w="3388" w:type="dxa"/>
            <w:shd w:val="clear" w:color="auto" w:fill="auto"/>
            <w:tcMar>
              <w:top w:w="100" w:type="dxa"/>
              <w:left w:w="100" w:type="dxa"/>
              <w:bottom w:w="100" w:type="dxa"/>
              <w:right w:w="100" w:type="dxa"/>
            </w:tcMar>
          </w:tcPr>
          <w:p w14:paraId="212430A1" w14:textId="77777777" w:rsidR="006659BF" w:rsidRDefault="001F5D2D">
            <w:pPr>
              <w:widowControl w:val="0"/>
              <w:spacing w:after="0" w:line="240" w:lineRule="auto"/>
              <w:ind w:left="0" w:firstLine="0"/>
              <w:rPr>
                <w:b/>
              </w:rPr>
            </w:pPr>
            <w:r>
              <w:rPr>
                <w:b/>
              </w:rPr>
              <w:t>Time</w:t>
            </w:r>
          </w:p>
        </w:tc>
      </w:tr>
      <w:tr w:rsidR="006659BF" w14:paraId="61B11633" w14:textId="77777777">
        <w:tc>
          <w:tcPr>
            <w:tcW w:w="2100" w:type="dxa"/>
            <w:shd w:val="clear" w:color="auto" w:fill="auto"/>
            <w:tcMar>
              <w:top w:w="100" w:type="dxa"/>
              <w:left w:w="100" w:type="dxa"/>
              <w:bottom w:w="100" w:type="dxa"/>
              <w:right w:w="100" w:type="dxa"/>
            </w:tcMar>
          </w:tcPr>
          <w:p w14:paraId="7FF9DBA5" w14:textId="77777777" w:rsidR="006659BF" w:rsidRDefault="001F5D2D">
            <w:pPr>
              <w:widowControl w:val="0"/>
              <w:spacing w:after="0" w:line="240" w:lineRule="auto"/>
              <w:ind w:left="0" w:firstLine="0"/>
            </w:pPr>
            <w:r>
              <w:t>Teacher A</w:t>
            </w:r>
          </w:p>
        </w:tc>
        <w:tc>
          <w:tcPr>
            <w:tcW w:w="4710" w:type="dxa"/>
            <w:shd w:val="clear" w:color="auto" w:fill="auto"/>
            <w:tcMar>
              <w:top w:w="100" w:type="dxa"/>
              <w:left w:w="100" w:type="dxa"/>
              <w:bottom w:w="100" w:type="dxa"/>
              <w:right w:w="100" w:type="dxa"/>
            </w:tcMar>
          </w:tcPr>
          <w:p w14:paraId="2F6C3597" w14:textId="77777777" w:rsidR="006659BF" w:rsidRDefault="001F5D2D">
            <w:pPr>
              <w:widowControl w:val="0"/>
              <w:spacing w:after="0" w:line="240" w:lineRule="auto"/>
              <w:ind w:left="0" w:firstLine="0"/>
            </w:pPr>
            <w:r>
              <w:t>Check in and introductions</w:t>
            </w:r>
          </w:p>
        </w:tc>
        <w:tc>
          <w:tcPr>
            <w:tcW w:w="3388" w:type="dxa"/>
            <w:shd w:val="clear" w:color="auto" w:fill="auto"/>
            <w:tcMar>
              <w:top w:w="100" w:type="dxa"/>
              <w:left w:w="100" w:type="dxa"/>
              <w:bottom w:w="100" w:type="dxa"/>
              <w:right w:w="100" w:type="dxa"/>
            </w:tcMar>
          </w:tcPr>
          <w:p w14:paraId="6550A404" w14:textId="77777777" w:rsidR="006659BF" w:rsidRDefault="001F5D2D">
            <w:pPr>
              <w:widowControl w:val="0"/>
              <w:spacing w:after="0" w:line="240" w:lineRule="auto"/>
              <w:ind w:left="0" w:firstLine="0"/>
            </w:pPr>
            <w:r>
              <w:t>Ten minutes</w:t>
            </w:r>
          </w:p>
        </w:tc>
      </w:tr>
      <w:tr w:rsidR="006659BF" w14:paraId="59B1DA5B" w14:textId="77777777">
        <w:tc>
          <w:tcPr>
            <w:tcW w:w="2100" w:type="dxa"/>
            <w:shd w:val="clear" w:color="auto" w:fill="auto"/>
            <w:tcMar>
              <w:top w:w="100" w:type="dxa"/>
              <w:left w:w="100" w:type="dxa"/>
              <w:bottom w:w="100" w:type="dxa"/>
              <w:right w:w="100" w:type="dxa"/>
            </w:tcMar>
          </w:tcPr>
          <w:p w14:paraId="61ADA02E" w14:textId="77777777" w:rsidR="006659BF" w:rsidRDefault="001F5D2D">
            <w:pPr>
              <w:widowControl w:val="0"/>
              <w:spacing w:after="0" w:line="240" w:lineRule="auto"/>
              <w:ind w:left="0" w:firstLine="0"/>
            </w:pPr>
            <w:r>
              <w:t>Teacher B</w:t>
            </w:r>
          </w:p>
        </w:tc>
        <w:tc>
          <w:tcPr>
            <w:tcW w:w="4710" w:type="dxa"/>
            <w:shd w:val="clear" w:color="auto" w:fill="auto"/>
            <w:tcMar>
              <w:top w:w="100" w:type="dxa"/>
              <w:left w:w="100" w:type="dxa"/>
              <w:bottom w:w="100" w:type="dxa"/>
              <w:right w:w="100" w:type="dxa"/>
            </w:tcMar>
          </w:tcPr>
          <w:p w14:paraId="5CE6F600" w14:textId="77777777" w:rsidR="006659BF" w:rsidRDefault="001F5D2D">
            <w:pPr>
              <w:widowControl w:val="0"/>
              <w:spacing w:after="0" w:line="240" w:lineRule="auto"/>
              <w:ind w:left="0" w:firstLine="0"/>
            </w:pPr>
            <w:r>
              <w:t>Group review</w:t>
            </w:r>
          </w:p>
        </w:tc>
        <w:tc>
          <w:tcPr>
            <w:tcW w:w="3388" w:type="dxa"/>
            <w:shd w:val="clear" w:color="auto" w:fill="auto"/>
            <w:tcMar>
              <w:top w:w="100" w:type="dxa"/>
              <w:left w:w="100" w:type="dxa"/>
              <w:bottom w:w="100" w:type="dxa"/>
              <w:right w:w="100" w:type="dxa"/>
            </w:tcMar>
          </w:tcPr>
          <w:p w14:paraId="2378506B" w14:textId="77777777" w:rsidR="006659BF" w:rsidRDefault="001F5D2D">
            <w:pPr>
              <w:widowControl w:val="0"/>
              <w:spacing w:after="0" w:line="240" w:lineRule="auto"/>
              <w:ind w:left="0" w:firstLine="0"/>
            </w:pPr>
            <w:r>
              <w:t>Ten minutes</w:t>
            </w:r>
          </w:p>
        </w:tc>
      </w:tr>
      <w:tr w:rsidR="006659BF" w14:paraId="4AD1445C" w14:textId="77777777">
        <w:tc>
          <w:tcPr>
            <w:tcW w:w="2100" w:type="dxa"/>
            <w:shd w:val="clear" w:color="auto" w:fill="auto"/>
            <w:tcMar>
              <w:top w:w="100" w:type="dxa"/>
              <w:left w:w="100" w:type="dxa"/>
              <w:bottom w:w="100" w:type="dxa"/>
              <w:right w:w="100" w:type="dxa"/>
            </w:tcMar>
          </w:tcPr>
          <w:p w14:paraId="1712CBD3" w14:textId="77777777" w:rsidR="006659BF" w:rsidRDefault="001F5D2D">
            <w:pPr>
              <w:widowControl w:val="0"/>
              <w:spacing w:after="0" w:line="240" w:lineRule="auto"/>
              <w:ind w:left="0" w:firstLine="0"/>
            </w:pPr>
            <w:r>
              <w:t>Teacher C</w:t>
            </w:r>
          </w:p>
        </w:tc>
        <w:tc>
          <w:tcPr>
            <w:tcW w:w="4710" w:type="dxa"/>
            <w:shd w:val="clear" w:color="auto" w:fill="auto"/>
            <w:tcMar>
              <w:top w:w="100" w:type="dxa"/>
              <w:left w:w="100" w:type="dxa"/>
              <w:bottom w:w="100" w:type="dxa"/>
              <w:right w:w="100" w:type="dxa"/>
            </w:tcMar>
          </w:tcPr>
          <w:p w14:paraId="47220D4E" w14:textId="77777777" w:rsidR="006659BF" w:rsidRDefault="001F5D2D">
            <w:pPr>
              <w:widowControl w:val="0"/>
              <w:spacing w:after="0" w:line="240" w:lineRule="auto"/>
              <w:ind w:left="0" w:firstLine="0"/>
            </w:pPr>
            <w:r>
              <w:t>Case study</w:t>
            </w:r>
          </w:p>
        </w:tc>
        <w:tc>
          <w:tcPr>
            <w:tcW w:w="3388" w:type="dxa"/>
            <w:shd w:val="clear" w:color="auto" w:fill="auto"/>
            <w:tcMar>
              <w:top w:w="100" w:type="dxa"/>
              <w:left w:w="100" w:type="dxa"/>
              <w:bottom w:w="100" w:type="dxa"/>
              <w:right w:w="100" w:type="dxa"/>
            </w:tcMar>
          </w:tcPr>
          <w:p w14:paraId="00655743" w14:textId="77777777" w:rsidR="006659BF" w:rsidRDefault="001F5D2D">
            <w:pPr>
              <w:widowControl w:val="0"/>
              <w:spacing w:after="0" w:line="240" w:lineRule="auto"/>
              <w:ind w:left="0" w:firstLine="0"/>
            </w:pPr>
            <w:r>
              <w:t>15 minutes</w:t>
            </w:r>
          </w:p>
        </w:tc>
      </w:tr>
      <w:tr w:rsidR="006659BF" w14:paraId="2DE3A79A" w14:textId="77777777">
        <w:tc>
          <w:tcPr>
            <w:tcW w:w="2100" w:type="dxa"/>
            <w:shd w:val="clear" w:color="auto" w:fill="auto"/>
            <w:tcMar>
              <w:top w:w="100" w:type="dxa"/>
              <w:left w:w="100" w:type="dxa"/>
              <w:bottom w:w="100" w:type="dxa"/>
              <w:right w:w="100" w:type="dxa"/>
            </w:tcMar>
          </w:tcPr>
          <w:p w14:paraId="59385EE7" w14:textId="77777777" w:rsidR="006659BF" w:rsidRDefault="001F5D2D">
            <w:pPr>
              <w:widowControl w:val="0"/>
              <w:spacing w:after="0" w:line="240" w:lineRule="auto"/>
              <w:ind w:left="0" w:firstLine="0"/>
            </w:pPr>
            <w:r>
              <w:t>Teacher D</w:t>
            </w:r>
          </w:p>
        </w:tc>
        <w:tc>
          <w:tcPr>
            <w:tcW w:w="4710" w:type="dxa"/>
            <w:shd w:val="clear" w:color="auto" w:fill="auto"/>
            <w:tcMar>
              <w:top w:w="100" w:type="dxa"/>
              <w:left w:w="100" w:type="dxa"/>
              <w:bottom w:w="100" w:type="dxa"/>
              <w:right w:w="100" w:type="dxa"/>
            </w:tcMar>
          </w:tcPr>
          <w:p w14:paraId="629DB834" w14:textId="77777777" w:rsidR="006659BF" w:rsidRDefault="001F5D2D">
            <w:pPr>
              <w:widowControl w:val="0"/>
              <w:spacing w:after="0" w:line="240" w:lineRule="auto"/>
              <w:ind w:left="0" w:firstLine="0"/>
            </w:pPr>
            <w:r>
              <w:t>Group reflection</w:t>
            </w:r>
          </w:p>
        </w:tc>
        <w:tc>
          <w:tcPr>
            <w:tcW w:w="3388" w:type="dxa"/>
            <w:shd w:val="clear" w:color="auto" w:fill="auto"/>
            <w:tcMar>
              <w:top w:w="100" w:type="dxa"/>
              <w:left w:w="100" w:type="dxa"/>
              <w:bottom w:w="100" w:type="dxa"/>
              <w:right w:w="100" w:type="dxa"/>
            </w:tcMar>
          </w:tcPr>
          <w:p w14:paraId="57B09F7F" w14:textId="77777777" w:rsidR="006659BF" w:rsidRDefault="001F5D2D">
            <w:pPr>
              <w:widowControl w:val="0"/>
              <w:spacing w:after="0" w:line="240" w:lineRule="auto"/>
              <w:ind w:left="0" w:firstLine="0"/>
            </w:pPr>
            <w:r>
              <w:t>15 minutes</w:t>
            </w:r>
          </w:p>
        </w:tc>
      </w:tr>
    </w:tbl>
    <w:p w14:paraId="11A177F8" w14:textId="77777777" w:rsidR="006659BF" w:rsidRDefault="006659BF">
      <w:pPr>
        <w:ind w:left="0" w:firstLine="0"/>
      </w:pPr>
    </w:p>
    <w:p w14:paraId="7A842155" w14:textId="77777777" w:rsidR="006659BF" w:rsidRDefault="001F5D2D">
      <w:pPr>
        <w:pStyle w:val="Heading1"/>
        <w:ind w:left="0" w:firstLine="0"/>
      </w:pPr>
      <w:bookmarkStart w:id="24" w:name="_heading=h.nafvr7bopa8g" w:colFirst="0" w:colLast="0"/>
      <w:bookmarkEnd w:id="24"/>
      <w:r>
        <w:t>Check in and introduction - led by Teacher ‘A’</w:t>
      </w:r>
    </w:p>
    <w:p w14:paraId="39FFBB95" w14:textId="77777777" w:rsidR="006659BF" w:rsidRDefault="001F5D2D">
      <w:pPr>
        <w:ind w:left="0" w:firstLine="0"/>
      </w:pPr>
      <w:r>
        <w:t xml:space="preserve">Before you begin, prepare for the session with a ‘check in’. A check in is a short pause at the beginning of a meeting to reflect on how you feel at this moment. </w:t>
      </w:r>
    </w:p>
    <w:p w14:paraId="22CC06CB" w14:textId="77777777" w:rsidR="006659BF" w:rsidRDefault="001F5D2D">
      <w:pPr>
        <w:ind w:left="0" w:firstLine="0"/>
      </w:pPr>
      <w:r>
        <w:t>It might be that you have just had a very stressful class, or maybe you were running late tod</w:t>
      </w:r>
      <w:r>
        <w:t xml:space="preserve">ay and feel in a rush. Sharing with the group helps to build empathy. When we have </w:t>
      </w:r>
      <w:proofErr w:type="gramStart"/>
      <w:r>
        <w:t>shared</w:t>
      </w:r>
      <w:proofErr w:type="gramEnd"/>
      <w:r>
        <w:t xml:space="preserve"> we are ready to begin the discussion. </w:t>
      </w:r>
    </w:p>
    <w:p w14:paraId="082D4E0D" w14:textId="77777777" w:rsidR="006659BF" w:rsidRDefault="001F5D2D">
      <w:pPr>
        <w:ind w:left="0" w:firstLine="0"/>
        <w:rPr>
          <w:b/>
        </w:rPr>
      </w:pPr>
      <w:r>
        <w:rPr>
          <w:b/>
        </w:rPr>
        <w:t>Take a moment to answer the following prompt: Choose a point on the line that shows how you feel today (and why)? Then introduc</w:t>
      </w:r>
      <w:r>
        <w:rPr>
          <w:b/>
        </w:rPr>
        <w:t xml:space="preserve">e yourself: tell the group your name and share which point on the weather line you have chosen and why. </w:t>
      </w:r>
    </w:p>
    <w:p w14:paraId="4D17F3F5" w14:textId="77777777" w:rsidR="006659BF" w:rsidRDefault="001F5D2D">
      <w:pPr>
        <w:ind w:left="0" w:firstLine="0"/>
      </w:pPr>
      <w:r>
        <w:t>Spend about ten minutes on this section.</w:t>
      </w:r>
    </w:p>
    <w:tbl>
      <w:tblPr>
        <w:tblStyle w:val="affffff1"/>
        <w:tblW w:w="7016" w:type="dxa"/>
        <w:tblInd w:w="1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16"/>
      </w:tblGrid>
      <w:tr w:rsidR="006659BF" w14:paraId="59A6B7F1" w14:textId="77777777">
        <w:tc>
          <w:tcPr>
            <w:tcW w:w="7016" w:type="dxa"/>
            <w:shd w:val="clear" w:color="auto" w:fill="F3F3F3"/>
            <w:tcMar>
              <w:top w:w="100" w:type="dxa"/>
              <w:left w:w="100" w:type="dxa"/>
              <w:bottom w:w="100" w:type="dxa"/>
              <w:right w:w="100" w:type="dxa"/>
            </w:tcMar>
          </w:tcPr>
          <w:p w14:paraId="2AF6D06D" w14:textId="77777777" w:rsidR="006659BF" w:rsidRDefault="001F5D2D">
            <w:pPr>
              <w:widowControl w:val="0"/>
              <w:spacing w:after="0" w:line="240" w:lineRule="auto"/>
              <w:ind w:left="0" w:firstLine="0"/>
              <w:jc w:val="center"/>
              <w:rPr>
                <w:sz w:val="80"/>
                <w:szCs w:val="80"/>
              </w:rPr>
            </w:pPr>
            <w:r>
              <w:rPr>
                <w:sz w:val="80"/>
                <w:szCs w:val="80"/>
              </w:rPr>
              <w:t>⛈</w:t>
            </w:r>
            <w:r>
              <w:rPr>
                <w:sz w:val="80"/>
                <w:szCs w:val="80"/>
              </w:rPr>
              <w:t>️</w:t>
            </w:r>
            <w:r>
              <w:rPr>
                <w:sz w:val="64"/>
                <w:szCs w:val="64"/>
              </w:rPr>
              <w:t>&lt;-------------------&gt;</w:t>
            </w:r>
            <w:r>
              <w:rPr>
                <w:sz w:val="80"/>
                <w:szCs w:val="80"/>
              </w:rPr>
              <w:t>☀</w:t>
            </w:r>
            <w:r>
              <w:rPr>
                <w:sz w:val="80"/>
                <w:szCs w:val="80"/>
              </w:rPr>
              <w:t>️</w:t>
            </w:r>
            <w:r>
              <w:rPr>
                <w:sz w:val="80"/>
                <w:szCs w:val="80"/>
              </w:rPr>
              <w:t>​</w:t>
            </w:r>
          </w:p>
        </w:tc>
      </w:tr>
    </w:tbl>
    <w:p w14:paraId="6BEB8A4A" w14:textId="77777777" w:rsidR="006659BF" w:rsidRDefault="006659BF">
      <w:pPr>
        <w:ind w:left="0" w:firstLine="0"/>
      </w:pPr>
    </w:p>
    <w:p w14:paraId="46252EBF" w14:textId="77777777" w:rsidR="006659BF" w:rsidRDefault="001F5D2D">
      <w:pPr>
        <w:ind w:left="0" w:firstLine="0"/>
      </w:pPr>
      <w:r>
        <w:t xml:space="preserve">For example, </w:t>
      </w:r>
      <w:r>
        <w:rPr>
          <w:i/>
        </w:rPr>
        <w:t xml:space="preserve">I feel like I’m closer to sunshine because I had a great lesson this morning, </w:t>
      </w:r>
      <w:r>
        <w:t>or</w:t>
      </w:r>
      <w:r>
        <w:rPr>
          <w:i/>
        </w:rPr>
        <w:t xml:space="preserve"> my car broke down this morning on the way to work so I’m quite close to the rain cloud.</w:t>
      </w:r>
    </w:p>
    <w:p w14:paraId="1B7F2497" w14:textId="77777777" w:rsidR="006659BF" w:rsidRDefault="001F5D2D">
      <w:pPr>
        <w:pStyle w:val="Heading1"/>
        <w:ind w:left="0" w:firstLine="0"/>
      </w:pPr>
      <w:bookmarkStart w:id="25" w:name="_heading=h.bly7t1be5o5p" w:colFirst="0" w:colLast="0"/>
      <w:bookmarkEnd w:id="25"/>
      <w:r>
        <w:lastRenderedPageBreak/>
        <w:t>Review - led by Teacher ‘B’</w:t>
      </w:r>
    </w:p>
    <w:p w14:paraId="77AB681A" w14:textId="77777777" w:rsidR="006659BF" w:rsidRDefault="001F5D2D">
      <w:pPr>
        <w:ind w:left="0" w:firstLine="0"/>
      </w:pPr>
      <w:r>
        <w:t xml:space="preserve">Choose a principle from the module and take turns and tell </w:t>
      </w:r>
      <w:r>
        <w:t>each other one or two things about each principle. Spend about ten minutes on this section.</w:t>
      </w:r>
    </w:p>
    <w:p w14:paraId="05C5B6F1" w14:textId="77777777" w:rsidR="006659BF" w:rsidRDefault="001F5D2D">
      <w:pPr>
        <w:spacing w:after="0"/>
        <w:ind w:firstLine="720"/>
      </w:pPr>
      <w:r>
        <w:t>Principle 1: Take a proactive approach</w:t>
      </w:r>
    </w:p>
    <w:p w14:paraId="0D07FB05" w14:textId="77777777" w:rsidR="006659BF" w:rsidRDefault="001F5D2D">
      <w:pPr>
        <w:spacing w:after="0"/>
        <w:ind w:firstLine="720"/>
      </w:pPr>
      <w:r>
        <w:t>Principle 2: Understanding how ‘barriers’ affect progress</w:t>
      </w:r>
    </w:p>
    <w:p w14:paraId="06359C87" w14:textId="77777777" w:rsidR="006659BF" w:rsidRDefault="001F5D2D">
      <w:pPr>
        <w:ind w:firstLine="720"/>
      </w:pPr>
      <w:r>
        <w:t>Principle 3: A one-size-fits-all approach benefits no one</w:t>
      </w:r>
    </w:p>
    <w:p w14:paraId="51C292E0" w14:textId="77777777" w:rsidR="006659BF" w:rsidRDefault="001F5D2D">
      <w:pPr>
        <w:pStyle w:val="Heading1"/>
        <w:ind w:left="0" w:firstLine="0"/>
      </w:pPr>
      <w:bookmarkStart w:id="26" w:name="_heading=h.j83wmxoo70m" w:colFirst="0" w:colLast="0"/>
      <w:bookmarkEnd w:id="26"/>
      <w:r>
        <w:t>Case stud</w:t>
      </w:r>
      <w:r>
        <w:t>y - led by Teacher ‘C’</w:t>
      </w:r>
    </w:p>
    <w:p w14:paraId="30897F2E" w14:textId="77777777" w:rsidR="006659BF" w:rsidRDefault="001F5D2D">
      <w:pPr>
        <w:ind w:left="0" w:firstLine="0"/>
      </w:pPr>
      <w:r>
        <w:t>Read the case study about Marco again. Can you recognise any signs that Marco may not be feeling included? Spend about 15 minutes on this section.</w:t>
      </w:r>
    </w:p>
    <w:tbl>
      <w:tblPr>
        <w:tblStyle w:val="affffff2"/>
        <w:tblW w:w="930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6659BF" w14:paraId="7E349F7A" w14:textId="77777777">
        <w:tc>
          <w:tcPr>
            <w:tcW w:w="9300" w:type="dxa"/>
            <w:shd w:val="clear" w:color="auto" w:fill="auto"/>
            <w:tcMar>
              <w:top w:w="100" w:type="dxa"/>
              <w:left w:w="100" w:type="dxa"/>
              <w:bottom w:w="100" w:type="dxa"/>
              <w:right w:w="100" w:type="dxa"/>
            </w:tcMar>
          </w:tcPr>
          <w:p w14:paraId="25E0DF74" w14:textId="77777777" w:rsidR="006659BF" w:rsidRDefault="001F5D2D">
            <w:pPr>
              <w:ind w:left="0" w:firstLine="0"/>
            </w:pPr>
            <w:r>
              <w:t>👤</w:t>
            </w:r>
            <w:r>
              <w:t xml:space="preserve"> Marco is a </w:t>
            </w:r>
            <w:proofErr w:type="gramStart"/>
            <w:r>
              <w:t>14 year-old</w:t>
            </w:r>
            <w:proofErr w:type="gramEnd"/>
            <w:r>
              <w:t xml:space="preserve"> male student in your class. Marco often arrives late to your</w:t>
            </w:r>
            <w:r>
              <w:t xml:space="preserve"> lesson with his camera off. </w:t>
            </w:r>
          </w:p>
          <w:p w14:paraId="3EE93384" w14:textId="77777777" w:rsidR="006659BF" w:rsidRDefault="001F5D2D">
            <w:pPr>
              <w:ind w:left="0" w:firstLine="0"/>
            </w:pPr>
            <w:r>
              <w:t xml:space="preserve">Marco regularly finds it difficult to organise and plan when to do his homework and often doesn’t complete the work. </w:t>
            </w:r>
          </w:p>
          <w:p w14:paraId="136A28A5" w14:textId="77777777" w:rsidR="006659BF" w:rsidRDefault="001F5D2D">
            <w:pPr>
              <w:ind w:left="0" w:firstLine="0"/>
            </w:pPr>
            <w:r>
              <w:t>When presenting language, Marco often appears bored or uninterested. He sometimes doesn’t appear to understa</w:t>
            </w:r>
            <w:r>
              <w:t xml:space="preserve">nd instructions or tasks. </w:t>
            </w:r>
          </w:p>
          <w:p w14:paraId="6AA605AD" w14:textId="77777777" w:rsidR="006659BF" w:rsidRDefault="001F5D2D">
            <w:pPr>
              <w:widowControl w:val="0"/>
              <w:spacing w:after="0" w:line="240" w:lineRule="auto"/>
              <w:ind w:left="0" w:firstLine="0"/>
            </w:pPr>
            <w:r>
              <w:t xml:space="preserve">Marco doesn’t enjoy reading long texts but can speak well in class. Marco is </w:t>
            </w:r>
            <w:proofErr w:type="gramStart"/>
            <w:r>
              <w:t>sociable, and</w:t>
            </w:r>
            <w:proofErr w:type="gramEnd"/>
            <w:r>
              <w:t xml:space="preserve"> can be very creative in group settings.</w:t>
            </w:r>
          </w:p>
        </w:tc>
      </w:tr>
    </w:tbl>
    <w:p w14:paraId="43D6FF29" w14:textId="77777777" w:rsidR="006659BF" w:rsidRDefault="006659BF">
      <w:pPr>
        <w:ind w:left="0" w:firstLine="0"/>
      </w:pPr>
    </w:p>
    <w:p w14:paraId="2A079AD8" w14:textId="77777777" w:rsidR="006659BF" w:rsidRDefault="001F5D2D">
      <w:pPr>
        <w:ind w:left="0" w:firstLine="0"/>
      </w:pPr>
      <w:r>
        <w:t>Now, discuss the following questions:</w:t>
      </w:r>
    </w:p>
    <w:p w14:paraId="00CC06DF" w14:textId="77777777" w:rsidR="006659BF" w:rsidRDefault="001F5D2D">
      <w:pPr>
        <w:numPr>
          <w:ilvl w:val="0"/>
          <w:numId w:val="6"/>
        </w:numPr>
        <w:spacing w:after="0"/>
      </w:pPr>
      <w:r>
        <w:t xml:space="preserve">How do you think Marco </w:t>
      </w:r>
      <w:r>
        <w:rPr>
          <w:b/>
        </w:rPr>
        <w:t>feels</w:t>
      </w:r>
      <w:r>
        <w:t xml:space="preserve"> in the class? What kind of emotions might Marco have whe</w:t>
      </w:r>
      <w:r>
        <w:t xml:space="preserve">n </w:t>
      </w:r>
      <w:proofErr w:type="gramStart"/>
      <w:r>
        <w:t>coming</w:t>
      </w:r>
      <w:proofErr w:type="gramEnd"/>
      <w:r>
        <w:t xml:space="preserve"> to class?</w:t>
      </w:r>
    </w:p>
    <w:p w14:paraId="2E30478B" w14:textId="77777777" w:rsidR="006659BF" w:rsidRDefault="001F5D2D">
      <w:pPr>
        <w:numPr>
          <w:ilvl w:val="0"/>
          <w:numId w:val="6"/>
        </w:numPr>
        <w:spacing w:after="0"/>
      </w:pPr>
      <w:r>
        <w:t xml:space="preserve">Have </w:t>
      </w:r>
      <w:r>
        <w:rPr>
          <w:b/>
        </w:rPr>
        <w:t>you</w:t>
      </w:r>
      <w:r>
        <w:t xml:space="preserve"> ever felt like Marco in a learning situation? What were the reasons?</w:t>
      </w:r>
    </w:p>
    <w:p w14:paraId="0D35719F" w14:textId="77777777" w:rsidR="006659BF" w:rsidRDefault="001F5D2D">
      <w:pPr>
        <w:numPr>
          <w:ilvl w:val="0"/>
          <w:numId w:val="6"/>
        </w:numPr>
        <w:spacing w:after="0"/>
      </w:pPr>
      <w:r>
        <w:t xml:space="preserve">Do you have any learners </w:t>
      </w:r>
      <w:proofErr w:type="gramStart"/>
      <w:r>
        <w:t>similar to</w:t>
      </w:r>
      <w:proofErr w:type="gramEnd"/>
      <w:r>
        <w:t xml:space="preserve"> Marco in your class? What strategies do you use?</w:t>
      </w:r>
    </w:p>
    <w:p w14:paraId="5654A2BC" w14:textId="77777777" w:rsidR="006659BF" w:rsidRDefault="001F5D2D">
      <w:pPr>
        <w:numPr>
          <w:ilvl w:val="0"/>
          <w:numId w:val="6"/>
        </w:numPr>
      </w:pPr>
      <w:r>
        <w:t xml:space="preserve">How do you think these strategies would benefit the </w:t>
      </w:r>
      <w:r>
        <w:rPr>
          <w:b/>
        </w:rPr>
        <w:t>other</w:t>
      </w:r>
      <w:r>
        <w:t xml:space="preserve"> learners in your</w:t>
      </w:r>
      <w:r>
        <w:t xml:space="preserve"> class as well?</w:t>
      </w:r>
    </w:p>
    <w:p w14:paraId="07F3F0D0" w14:textId="77777777" w:rsidR="006659BF" w:rsidRDefault="001F5D2D">
      <w:pPr>
        <w:pStyle w:val="Heading1"/>
        <w:ind w:left="0" w:firstLine="0"/>
      </w:pPr>
      <w:bookmarkStart w:id="27" w:name="_heading=h.yeu480pwuk7d" w:colFirst="0" w:colLast="0"/>
      <w:bookmarkEnd w:id="27"/>
      <w:r>
        <w:t>Group reflection - led by Teacher ‘D’</w:t>
      </w:r>
    </w:p>
    <w:p w14:paraId="346A0393" w14:textId="77777777" w:rsidR="006659BF" w:rsidRDefault="001F5D2D">
      <w:pPr>
        <w:ind w:left="0" w:firstLine="0"/>
      </w:pPr>
      <w:r>
        <w:t xml:space="preserve">Discuss the following reflection questions from the module as a group. Spend about 15 minutes on this section. </w:t>
      </w:r>
    </w:p>
    <w:p w14:paraId="6217F817" w14:textId="77777777" w:rsidR="006659BF" w:rsidRDefault="001F5D2D">
      <w:pPr>
        <w:numPr>
          <w:ilvl w:val="0"/>
          <w:numId w:val="1"/>
        </w:numPr>
      </w:pPr>
      <w:r>
        <w:t>In this module you learned about taking a proactive approach. In your context, how much ad</w:t>
      </w:r>
      <w:r>
        <w:t xml:space="preserve">ditional planning do you think it takes to be more inclusive? </w:t>
      </w:r>
    </w:p>
    <w:p w14:paraId="4C957474" w14:textId="77777777" w:rsidR="006659BF" w:rsidRDefault="001F5D2D">
      <w:pPr>
        <w:ind w:firstLine="720"/>
      </w:pPr>
      <w:r>
        <w:t>What are the consequences for your learners of not adopting inclusive teaching practices?</w:t>
      </w:r>
      <w:r>
        <w:tab/>
      </w:r>
    </w:p>
    <w:p w14:paraId="1CA167C6" w14:textId="77777777" w:rsidR="006659BF" w:rsidRDefault="001F5D2D">
      <w:pPr>
        <w:numPr>
          <w:ilvl w:val="0"/>
          <w:numId w:val="1"/>
        </w:numPr>
        <w:spacing w:after="0"/>
      </w:pPr>
      <w:r>
        <w:t>What barriers do your learners face in your context? What has caused these barriers to exist?</w:t>
      </w:r>
      <w:r>
        <w:tab/>
      </w:r>
    </w:p>
    <w:p w14:paraId="7716E467" w14:textId="77777777" w:rsidR="006659BF" w:rsidRDefault="001F5D2D">
      <w:pPr>
        <w:numPr>
          <w:ilvl w:val="0"/>
          <w:numId w:val="1"/>
        </w:numPr>
      </w:pPr>
      <w:r>
        <w:t>What are some of the benefits of celebrating diversity in your classroom? What are some of the challenges?</w:t>
      </w:r>
    </w:p>
    <w:p w14:paraId="44453C94" w14:textId="77777777" w:rsidR="006659BF" w:rsidRDefault="006659BF">
      <w:pPr>
        <w:ind w:left="0" w:firstLine="0"/>
      </w:pPr>
    </w:p>
    <w:p w14:paraId="2F31C8AB" w14:textId="77777777" w:rsidR="006659BF" w:rsidRDefault="006659BF">
      <w:pPr>
        <w:ind w:left="0" w:firstLine="0"/>
      </w:pPr>
    </w:p>
    <w:p w14:paraId="23EC05DD" w14:textId="77777777" w:rsidR="006659BF" w:rsidRDefault="006659BF">
      <w:pPr>
        <w:ind w:left="0" w:firstLine="0"/>
      </w:pPr>
    </w:p>
    <w:p w14:paraId="30A9BC8A" w14:textId="77777777" w:rsidR="006659BF" w:rsidRDefault="006659BF">
      <w:pPr>
        <w:ind w:left="0" w:firstLine="0"/>
      </w:pPr>
    </w:p>
    <w:p w14:paraId="7AB2B805" w14:textId="77777777" w:rsidR="006659BF" w:rsidRDefault="006659BF">
      <w:pPr>
        <w:ind w:left="0" w:firstLine="0"/>
      </w:pPr>
    </w:p>
    <w:p w14:paraId="354A995E" w14:textId="77777777" w:rsidR="006659BF" w:rsidRDefault="006659BF">
      <w:pPr>
        <w:ind w:left="0" w:firstLine="0"/>
      </w:pPr>
    </w:p>
    <w:p w14:paraId="09EA873D" w14:textId="77777777" w:rsidR="006659BF" w:rsidRDefault="006659BF">
      <w:pPr>
        <w:ind w:left="0" w:firstLine="0"/>
      </w:pPr>
    </w:p>
    <w:p w14:paraId="0552EBB5" w14:textId="77777777" w:rsidR="006659BF" w:rsidRDefault="006659BF">
      <w:pPr>
        <w:ind w:left="0" w:firstLine="0"/>
      </w:pPr>
    </w:p>
    <w:p w14:paraId="5929293D" w14:textId="77777777" w:rsidR="006659BF" w:rsidRDefault="006659BF">
      <w:pPr>
        <w:ind w:left="0" w:firstLine="0"/>
      </w:pPr>
    </w:p>
    <w:p w14:paraId="1B1FE2A1" w14:textId="77777777" w:rsidR="006659BF" w:rsidRDefault="006659BF">
      <w:pPr>
        <w:ind w:left="0" w:firstLine="0"/>
      </w:pPr>
    </w:p>
    <w:p w14:paraId="3145E952" w14:textId="77777777" w:rsidR="006659BF" w:rsidRDefault="006659BF">
      <w:pPr>
        <w:ind w:left="0" w:firstLine="0"/>
      </w:pPr>
    </w:p>
    <w:p w14:paraId="6214B66B" w14:textId="77777777" w:rsidR="006659BF" w:rsidRDefault="006659BF">
      <w:pPr>
        <w:ind w:left="0" w:firstLine="0"/>
      </w:pPr>
    </w:p>
    <w:p w14:paraId="4FA71996" w14:textId="77777777" w:rsidR="006659BF" w:rsidRDefault="006659BF">
      <w:pPr>
        <w:ind w:left="0" w:firstLine="0"/>
      </w:pPr>
    </w:p>
    <w:p w14:paraId="588D6CDA" w14:textId="77777777" w:rsidR="006659BF" w:rsidRDefault="006659BF">
      <w:pPr>
        <w:ind w:left="0" w:firstLine="0"/>
      </w:pPr>
    </w:p>
    <w:p w14:paraId="4495CD79" w14:textId="77777777" w:rsidR="006659BF" w:rsidRDefault="006659BF">
      <w:pPr>
        <w:ind w:left="0" w:firstLine="0"/>
      </w:pPr>
    </w:p>
    <w:p w14:paraId="41F87279" w14:textId="77777777" w:rsidR="006659BF" w:rsidRDefault="006659BF">
      <w:pPr>
        <w:ind w:left="0" w:firstLine="0"/>
      </w:pPr>
    </w:p>
    <w:p w14:paraId="734C6BCA" w14:textId="77777777" w:rsidR="006659BF" w:rsidRDefault="006659BF">
      <w:pPr>
        <w:ind w:left="0" w:firstLine="0"/>
      </w:pPr>
    </w:p>
    <w:p w14:paraId="55D00A6F" w14:textId="77777777" w:rsidR="006659BF" w:rsidRDefault="006659BF">
      <w:pPr>
        <w:ind w:left="0" w:firstLine="0"/>
      </w:pPr>
    </w:p>
    <w:p w14:paraId="292D2D73" w14:textId="77777777" w:rsidR="006659BF" w:rsidRDefault="006659BF">
      <w:pPr>
        <w:ind w:left="0" w:firstLine="0"/>
      </w:pPr>
    </w:p>
    <w:p w14:paraId="4535688C" w14:textId="77777777" w:rsidR="006659BF" w:rsidRDefault="006659BF">
      <w:pPr>
        <w:ind w:left="0" w:firstLine="0"/>
      </w:pPr>
    </w:p>
    <w:p w14:paraId="2CF89F8C" w14:textId="77777777" w:rsidR="006659BF" w:rsidRDefault="006659BF">
      <w:pPr>
        <w:ind w:left="0" w:firstLine="0"/>
      </w:pPr>
    </w:p>
    <w:p w14:paraId="590D8BC9" w14:textId="77777777" w:rsidR="006659BF" w:rsidRDefault="006659BF">
      <w:pPr>
        <w:ind w:left="0" w:firstLine="0"/>
      </w:pPr>
    </w:p>
    <w:p w14:paraId="77B87442" w14:textId="77777777" w:rsidR="006659BF" w:rsidRDefault="006659BF">
      <w:pPr>
        <w:ind w:left="0" w:firstLine="0"/>
      </w:pPr>
    </w:p>
    <w:p w14:paraId="7A510ACC" w14:textId="77777777" w:rsidR="006659BF" w:rsidRDefault="006659BF">
      <w:pPr>
        <w:ind w:left="0" w:firstLine="0"/>
      </w:pPr>
    </w:p>
    <w:p w14:paraId="12183A02" w14:textId="77777777" w:rsidR="006659BF" w:rsidRDefault="006659BF">
      <w:pPr>
        <w:ind w:left="0" w:firstLine="0"/>
      </w:pPr>
    </w:p>
    <w:p w14:paraId="467628FB" w14:textId="77777777" w:rsidR="006659BF" w:rsidRDefault="006659BF">
      <w:pPr>
        <w:ind w:left="0" w:firstLine="0"/>
      </w:pPr>
    </w:p>
    <w:tbl>
      <w:tblPr>
        <w:tblStyle w:val="affffff3"/>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6659BF" w14:paraId="478BD753" w14:textId="77777777">
        <w:tc>
          <w:tcPr>
            <w:tcW w:w="10198" w:type="dxa"/>
            <w:shd w:val="clear" w:color="auto" w:fill="F3F3F3"/>
            <w:tcMar>
              <w:top w:w="100" w:type="dxa"/>
              <w:left w:w="100" w:type="dxa"/>
              <w:bottom w:w="100" w:type="dxa"/>
              <w:right w:w="100" w:type="dxa"/>
            </w:tcMar>
          </w:tcPr>
          <w:p w14:paraId="3E0EFF3F" w14:textId="77777777" w:rsidR="006659BF" w:rsidRDefault="001F5D2D">
            <w:pPr>
              <w:ind w:left="0" w:firstLine="0"/>
              <w:rPr>
                <w:b/>
              </w:rPr>
            </w:pPr>
            <w:r>
              <w:t>💻</w:t>
            </w:r>
            <w:r>
              <w:t>​</w:t>
            </w:r>
            <w:r>
              <w:t xml:space="preserve"> </w:t>
            </w:r>
            <w:r>
              <w:rPr>
                <w:b/>
              </w:rPr>
              <w:t>If you’re interested in this topic check out the links for further reading:</w:t>
            </w:r>
          </w:p>
          <w:p w14:paraId="6062FA76" w14:textId="77777777" w:rsidR="006659BF" w:rsidRDefault="001F5D2D">
            <w:pPr>
              <w:numPr>
                <w:ilvl w:val="0"/>
                <w:numId w:val="4"/>
              </w:numPr>
            </w:pPr>
            <w:r>
              <w:t xml:space="preserve">Teacher: A one-size-fits-all approach to instruction is stifling our classrooms. (2016). </w:t>
            </w:r>
            <w:r>
              <w:rPr>
                <w:i/>
              </w:rPr>
              <w:t>The Washington Post</w:t>
            </w:r>
            <w:r>
              <w:t xml:space="preserve">. [online] 23 Dec. Available at: </w:t>
            </w:r>
            <w:hyperlink r:id="rId14">
              <w:r>
                <w:rPr>
                  <w:color w:val="1155CC"/>
                  <w:u w:val="single"/>
                </w:rPr>
                <w:t>https://www.washingtonpost.com/news/answer-sheet/wp/2016/12/23/teacher-a-one-size-fits-all-approach-to-instruction-is-stifling-our-cl</w:t>
              </w:r>
              <w:r>
                <w:rPr>
                  <w:color w:val="1155CC"/>
                  <w:u w:val="single"/>
                </w:rPr>
                <w:t>assrooms</w:t>
              </w:r>
            </w:hyperlink>
            <w:r>
              <w:t>.</w:t>
            </w:r>
          </w:p>
          <w:p w14:paraId="502F7442" w14:textId="77777777" w:rsidR="006659BF" w:rsidRDefault="001F5D2D">
            <w:pPr>
              <w:numPr>
                <w:ilvl w:val="0"/>
                <w:numId w:val="4"/>
              </w:numPr>
            </w:pPr>
            <w:proofErr w:type="spellStart"/>
            <w:r>
              <w:t>Ciuffetelli</w:t>
            </w:r>
            <w:proofErr w:type="spellEnd"/>
            <w:r>
              <w:t xml:space="preserve"> Parker, D. and </w:t>
            </w:r>
            <w:proofErr w:type="spellStart"/>
            <w:r>
              <w:t>Conversano</w:t>
            </w:r>
            <w:proofErr w:type="spellEnd"/>
            <w:r>
              <w:t xml:space="preserve">, P. (2021). Narratives of Systemic Barriers and Accessibility: Poverty, Equity, Diversity, Inclusion, and the Call for a Post-Pandemic </w:t>
            </w:r>
            <w:r>
              <w:lastRenderedPageBreak/>
              <w:t xml:space="preserve">New Normal. </w:t>
            </w:r>
            <w:r>
              <w:rPr>
                <w:i/>
              </w:rPr>
              <w:t>Frontiers in Education</w:t>
            </w:r>
            <w:r>
              <w:t>, 6. doi:10.3389/feduc.2021.704663. Ava</w:t>
            </w:r>
            <w:r>
              <w:t xml:space="preserve">ilable at: </w:t>
            </w:r>
            <w:hyperlink r:id="rId15">
              <w:r>
                <w:rPr>
                  <w:color w:val="1155CC"/>
                  <w:u w:val="single"/>
                </w:rPr>
                <w:t>https://www.frontiersin.org/articles/10.3389/feduc.2021.704663/full</w:t>
              </w:r>
            </w:hyperlink>
            <w:r>
              <w:t>.</w:t>
            </w:r>
          </w:p>
        </w:tc>
      </w:tr>
    </w:tbl>
    <w:p w14:paraId="5AD072B4" w14:textId="77777777" w:rsidR="006659BF" w:rsidRDefault="006659BF">
      <w:pPr>
        <w:ind w:left="0" w:firstLine="0"/>
        <w:rPr>
          <w:b/>
          <w:color w:val="23085A"/>
          <w:sz w:val="46"/>
          <w:szCs w:val="46"/>
        </w:rPr>
      </w:pPr>
    </w:p>
    <w:sectPr w:rsidR="006659BF">
      <w:headerReference w:type="default" r:id="rId16"/>
      <w:type w:val="continuous"/>
      <w:pgSz w:w="11900" w:h="16840"/>
      <w:pgMar w:top="1418" w:right="851" w:bottom="1418" w:left="851" w:header="6" w:footer="7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5E02" w14:textId="77777777" w:rsidR="001F5D2D" w:rsidRDefault="001F5D2D">
      <w:pPr>
        <w:spacing w:after="0" w:line="240" w:lineRule="auto"/>
      </w:pPr>
      <w:r>
        <w:separator/>
      </w:r>
    </w:p>
  </w:endnote>
  <w:endnote w:type="continuationSeparator" w:id="0">
    <w:p w14:paraId="5BFC993B" w14:textId="77777777" w:rsidR="001F5D2D" w:rsidRDefault="001F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ritishCouncilSans-Regular">
    <w:altName w:val="Cambria"/>
    <w:panose1 w:val="020B0604020202020204"/>
    <w:charset w:val="00"/>
    <w:family w:val="swiss"/>
    <w:notTrueType/>
    <w:pitch w:val="variable"/>
    <w:sig w:usb0="A00002EF" w:usb1="00000000" w:usb2="00000000" w:usb3="00000000" w:csb0="0000019F" w:csb1="00000000"/>
  </w:font>
  <w:font w:name="British Council Sans Bold">
    <w:panose1 w:val="020B0604020202020204"/>
    <w:charset w:val="00"/>
    <w:family w:val="swiss"/>
    <w:notTrueType/>
    <w:pitch w:val="variable"/>
    <w:sig w:usb0="A00002EF" w:usb1="00000000" w:usb2="00000000" w:usb3="00000000" w:csb0="0000019F" w:csb1="00000000"/>
  </w:font>
  <w:font w:name="British Council Sans Regular">
    <w:panose1 w:val="020B0604020202020204"/>
    <w:charset w:val="00"/>
    <w:family w:val="swiss"/>
    <w:notTrueType/>
    <w:pitch w:val="variable"/>
    <w:sig w:usb0="A00002EF"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E9F8" w14:textId="77777777" w:rsidR="006659BF" w:rsidRDefault="006659BF">
    <w:pPr>
      <w:pBdr>
        <w:top w:val="nil"/>
        <w:left w:val="nil"/>
        <w:bottom w:val="nil"/>
        <w:right w:val="nil"/>
        <w:between w:val="nil"/>
      </w:pBdr>
      <w:tabs>
        <w:tab w:val="center" w:pos="4320"/>
        <w:tab w:val="right" w:pos="8640"/>
      </w:tabs>
      <w:spacing w:after="0" w:line="240" w:lineRule="auto"/>
      <w:ind w:left="0" w:firstLine="0"/>
      <w:rPr>
        <w:color w:val="23085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60D0" w14:textId="676314BC" w:rsidR="006659BF" w:rsidRDefault="001F5D2D">
    <w:pPr>
      <w:pBdr>
        <w:top w:val="nil"/>
        <w:left w:val="nil"/>
        <w:bottom w:val="nil"/>
        <w:right w:val="nil"/>
        <w:between w:val="nil"/>
      </w:pBdr>
      <w:tabs>
        <w:tab w:val="center" w:pos="4320"/>
        <w:tab w:val="right" w:pos="8640"/>
        <w:tab w:val="right" w:pos="10198"/>
      </w:tabs>
      <w:spacing w:after="0" w:line="240" w:lineRule="auto"/>
      <w:ind w:left="0" w:firstLine="0"/>
      <w:rPr>
        <w:b/>
        <w:color w:val="230859"/>
      </w:rPr>
    </w:pPr>
    <w:r>
      <w:rPr>
        <w:color w:val="230859"/>
      </w:rPr>
      <w:t>www.britishcouncil.org</w:t>
    </w:r>
    <w:r>
      <w:rPr>
        <w:b/>
        <w:color w:val="230859"/>
      </w:rPr>
      <w:tab/>
    </w:r>
    <w:r>
      <w:rPr>
        <w:color w:val="230859"/>
      </w:rPr>
      <w:fldChar w:fldCharType="begin"/>
    </w:r>
    <w:r>
      <w:rPr>
        <w:color w:val="230859"/>
      </w:rPr>
      <w:instrText>PAGE</w:instrText>
    </w:r>
    <w:r>
      <w:rPr>
        <w:color w:val="230859"/>
      </w:rPr>
      <w:fldChar w:fldCharType="separate"/>
    </w:r>
    <w:r w:rsidR="00B21F37">
      <w:rPr>
        <w:noProof/>
        <w:color w:val="230859"/>
      </w:rPr>
      <w:t>2</w:t>
    </w:r>
    <w:r>
      <w:rPr>
        <w:color w:val="230859"/>
      </w:rPr>
      <w:fldChar w:fldCharType="end"/>
    </w:r>
  </w:p>
  <w:p w14:paraId="08DDE99A" w14:textId="77777777" w:rsidR="006659BF" w:rsidRDefault="006659BF">
    <w:pPr>
      <w:widowControl w:val="0"/>
      <w:pBdr>
        <w:top w:val="nil"/>
        <w:left w:val="nil"/>
        <w:bottom w:val="nil"/>
        <w:right w:val="nil"/>
        <w:between w:val="nil"/>
      </w:pBdr>
      <w:spacing w:after="0"/>
      <w:ind w:left="0" w:firstLine="0"/>
      <w:rPr>
        <w:b/>
        <w:color w:val="2308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2574" w14:textId="77777777" w:rsidR="006659BF" w:rsidRDefault="001F5D2D">
    <w:pPr>
      <w:pBdr>
        <w:top w:val="nil"/>
        <w:left w:val="nil"/>
        <w:bottom w:val="nil"/>
        <w:right w:val="nil"/>
        <w:between w:val="nil"/>
      </w:pBdr>
      <w:spacing w:after="0" w:line="300" w:lineRule="auto"/>
      <w:ind w:left="0" w:firstLine="0"/>
      <w:rPr>
        <w:b/>
        <w:color w:val="23085A"/>
      </w:rPr>
    </w:pPr>
    <w:r>
      <w:rPr>
        <w:b/>
        <w:color w:val="23085A"/>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2D03" w14:textId="77777777" w:rsidR="001F5D2D" w:rsidRDefault="001F5D2D">
      <w:pPr>
        <w:spacing w:after="0" w:line="240" w:lineRule="auto"/>
      </w:pPr>
      <w:r>
        <w:separator/>
      </w:r>
    </w:p>
  </w:footnote>
  <w:footnote w:type="continuationSeparator" w:id="0">
    <w:p w14:paraId="53DAF713" w14:textId="77777777" w:rsidR="001F5D2D" w:rsidRDefault="001F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9FC" w14:textId="77777777" w:rsidR="006659BF" w:rsidRDefault="006659BF">
    <w:pPr>
      <w:pBdr>
        <w:top w:val="nil"/>
        <w:left w:val="nil"/>
        <w:bottom w:val="nil"/>
        <w:right w:val="nil"/>
        <w:between w:val="nil"/>
      </w:pBdr>
      <w:tabs>
        <w:tab w:val="center" w:pos="4320"/>
        <w:tab w:val="right" w:pos="8640"/>
      </w:tabs>
      <w:spacing w:after="0" w:line="240" w:lineRule="auto"/>
      <w:ind w:left="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0F4" w14:textId="77777777" w:rsidR="006659BF" w:rsidRDefault="001F5D2D">
    <w:pPr>
      <w:pBdr>
        <w:top w:val="nil"/>
        <w:left w:val="nil"/>
        <w:bottom w:val="nil"/>
        <w:right w:val="nil"/>
        <w:between w:val="nil"/>
      </w:pBdr>
      <w:tabs>
        <w:tab w:val="center" w:pos="4320"/>
        <w:tab w:val="right" w:pos="8640"/>
      </w:tabs>
      <w:spacing w:after="0" w:line="240" w:lineRule="auto"/>
      <w:ind w:left="0" w:firstLine="0"/>
      <w:rPr>
        <w:color w:val="000000"/>
      </w:rPr>
    </w:pPr>
    <w:r>
      <w:rPr>
        <w:noProof/>
      </w:rPr>
      <mc:AlternateContent>
        <mc:Choice Requires="wpg">
          <w:drawing>
            <wp:anchor distT="0" distB="0" distL="114300" distR="114300" simplePos="0" relativeHeight="251658240" behindDoc="0" locked="0" layoutInCell="1" hidden="0" allowOverlap="1" wp14:anchorId="559BFCBE" wp14:editId="5C3BFB09">
              <wp:simplePos x="0" y="0"/>
              <wp:positionH relativeFrom="column">
                <wp:posOffset>-50799</wp:posOffset>
              </wp:positionH>
              <wp:positionV relativeFrom="paragraph">
                <wp:posOffset>609600</wp:posOffset>
              </wp:positionV>
              <wp:extent cx="756300" cy="304800"/>
              <wp:effectExtent l="0" t="0" r="0" b="0"/>
              <wp:wrapNone/>
              <wp:docPr id="56" name="Straight Arrow Connector 56"/>
              <wp:cNvGraphicFramePr/>
              <a:graphic xmlns:a="http://schemas.openxmlformats.org/drawingml/2006/main">
                <a:graphicData uri="http://schemas.microsoft.com/office/word/2010/wordprocessingShape">
                  <wps:wsp>
                    <wps:cNvCnPr/>
                    <wps:spPr>
                      <a:xfrm>
                        <a:off x="5101200" y="3780000"/>
                        <a:ext cx="489600" cy="0"/>
                      </a:xfrm>
                      <a:prstGeom prst="straightConnector1">
                        <a:avLst/>
                      </a:prstGeom>
                      <a:noFill/>
                      <a:ln w="38100" cap="rnd" cmpd="sng">
                        <a:solidFill>
                          <a:srgbClr val="00DC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609600</wp:posOffset>
              </wp:positionV>
              <wp:extent cx="756300" cy="304800"/>
              <wp:effectExtent b="0" l="0" r="0" t="0"/>
              <wp:wrapNone/>
              <wp:docPr id="5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6300" cy="3048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DF9F" w14:textId="77777777" w:rsidR="006659BF" w:rsidRDefault="001F5D2D">
    <w:pPr>
      <w:pBdr>
        <w:top w:val="nil"/>
        <w:left w:val="nil"/>
        <w:bottom w:val="nil"/>
        <w:right w:val="nil"/>
        <w:between w:val="nil"/>
      </w:pBdr>
      <w:tabs>
        <w:tab w:val="center" w:pos="4320"/>
        <w:tab w:val="right" w:pos="8640"/>
      </w:tabs>
      <w:spacing w:after="0" w:line="240" w:lineRule="auto"/>
      <w:ind w:left="0" w:firstLine="0"/>
      <w:rPr>
        <w:color w:val="000000"/>
      </w:rPr>
    </w:pPr>
    <w:r>
      <w:rPr>
        <w:noProof/>
        <w:color w:val="000000"/>
      </w:rPr>
      <w:drawing>
        <wp:anchor distT="0" distB="424815" distL="114300" distR="114300" simplePos="0" relativeHeight="251659264" behindDoc="0" locked="0" layoutInCell="1" hidden="0" allowOverlap="1" wp14:anchorId="041A6556" wp14:editId="03AE3849">
          <wp:simplePos x="0" y="0"/>
          <wp:positionH relativeFrom="page">
            <wp:posOffset>540385</wp:posOffset>
          </wp:positionH>
          <wp:positionV relativeFrom="page">
            <wp:posOffset>540385</wp:posOffset>
          </wp:positionV>
          <wp:extent cx="1472400" cy="424800"/>
          <wp:effectExtent l="0" t="0" r="0" b="0"/>
          <wp:wrapTopAndBottom distT="0" distB="424815"/>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2400" cy="4248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07D4" w14:textId="77777777" w:rsidR="006659BF" w:rsidRDefault="00B21F37">
    <w:pPr>
      <w:pBdr>
        <w:top w:val="nil"/>
        <w:left w:val="nil"/>
        <w:bottom w:val="nil"/>
        <w:right w:val="nil"/>
        <w:between w:val="nil"/>
      </w:pBdr>
      <w:tabs>
        <w:tab w:val="center" w:pos="4320"/>
        <w:tab w:val="right" w:pos="8640"/>
      </w:tabs>
      <w:spacing w:after="0" w:line="240" w:lineRule="auto"/>
      <w:ind w:left="0" w:firstLine="0"/>
      <w:rPr>
        <w:color w:val="000000"/>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1312" behindDoc="0" locked="0" layoutInCell="1" allowOverlap="1" wp14:anchorId="44E9F608" wp14:editId="57C07C7A">
              <wp:simplePos x="0" y="0"/>
              <wp:positionH relativeFrom="column">
                <wp:posOffset>-50800</wp:posOffset>
              </wp:positionH>
              <wp:positionV relativeFrom="line">
                <wp:posOffset>501439</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F7D13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4pt,39.5pt" to="34.5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" strokecolor="#b25eff [3205]"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063"/>
    <w:multiLevelType w:val="multilevel"/>
    <w:tmpl w:val="DBCE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C1C06"/>
    <w:multiLevelType w:val="multilevel"/>
    <w:tmpl w:val="8178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D5685"/>
    <w:multiLevelType w:val="multilevel"/>
    <w:tmpl w:val="EDDC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AC5CE6"/>
    <w:multiLevelType w:val="multilevel"/>
    <w:tmpl w:val="625CD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E21F62"/>
    <w:multiLevelType w:val="multilevel"/>
    <w:tmpl w:val="46406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E46EDD"/>
    <w:multiLevelType w:val="multilevel"/>
    <w:tmpl w:val="D7B6EE2C"/>
    <w:lvl w:ilvl="0">
      <w:start w:val="1"/>
      <w:numFmt w:val="bullet"/>
      <w:lvlText w:val="●"/>
      <w:lvlJc w:val="left"/>
      <w:pPr>
        <w:ind w:left="360" w:hanging="360"/>
      </w:pPr>
      <w:rPr>
        <w:rFonts w:ascii="Noto Sans" w:eastAsia="Noto Sans" w:hAnsi="Noto Sans" w:cs="Noto Sans"/>
        <w:color w:val="B25E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42056D7E"/>
    <w:multiLevelType w:val="multilevel"/>
    <w:tmpl w:val="91F4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DA0439"/>
    <w:multiLevelType w:val="multilevel"/>
    <w:tmpl w:val="53D47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846A38"/>
    <w:multiLevelType w:val="multilevel"/>
    <w:tmpl w:val="63D69DF2"/>
    <w:lvl w:ilvl="0">
      <w:start w:val="1"/>
      <w:numFmt w:val="decimal"/>
      <w:pStyle w:val="HeadingA"/>
      <w:lvlText w:val="%1."/>
      <w:lvlJc w:val="left"/>
      <w:pPr>
        <w:tabs>
          <w:tab w:val="num" w:pos="720"/>
        </w:tabs>
        <w:ind w:left="720" w:hanging="720"/>
      </w:pPr>
    </w:lvl>
    <w:lvl w:ilvl="1">
      <w:start w:val="1"/>
      <w:numFmt w:val="decimal"/>
      <w:pStyle w:val="HeadingB"/>
      <w:lvlText w:val="%2."/>
      <w:lvlJc w:val="left"/>
      <w:pPr>
        <w:tabs>
          <w:tab w:val="num" w:pos="1440"/>
        </w:tabs>
        <w:ind w:left="1440" w:hanging="720"/>
      </w:pPr>
    </w:lvl>
    <w:lvl w:ilvl="2">
      <w:start w:val="1"/>
      <w:numFmt w:val="decimal"/>
      <w:pStyle w:val="HeadingC"/>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52A0164E"/>
    <w:multiLevelType w:val="multilevel"/>
    <w:tmpl w:val="D3A4D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2820AA"/>
    <w:multiLevelType w:val="multilevel"/>
    <w:tmpl w:val="8004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6C5B5C"/>
    <w:multiLevelType w:val="multilevel"/>
    <w:tmpl w:val="45BEF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913075"/>
    <w:multiLevelType w:val="multilevel"/>
    <w:tmpl w:val="68529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4B7567"/>
    <w:multiLevelType w:val="multilevel"/>
    <w:tmpl w:val="7818C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3DF12DD"/>
    <w:multiLevelType w:val="multilevel"/>
    <w:tmpl w:val="BF247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7014BF"/>
    <w:multiLevelType w:val="multilevel"/>
    <w:tmpl w:val="22904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7"/>
  </w:num>
  <w:num w:numId="5">
    <w:abstractNumId w:val="3"/>
  </w:num>
  <w:num w:numId="6">
    <w:abstractNumId w:val="13"/>
  </w:num>
  <w:num w:numId="7">
    <w:abstractNumId w:val="6"/>
  </w:num>
  <w:num w:numId="8">
    <w:abstractNumId w:val="5"/>
  </w:num>
  <w:num w:numId="9">
    <w:abstractNumId w:val="10"/>
  </w:num>
  <w:num w:numId="10">
    <w:abstractNumId w:val="14"/>
  </w:num>
  <w:num w:numId="11">
    <w:abstractNumId w:val="11"/>
  </w:num>
  <w:num w:numId="12">
    <w:abstractNumId w:val="15"/>
  </w:num>
  <w:num w:numId="13">
    <w:abstractNumId w:val="9"/>
  </w:num>
  <w:num w:numId="14">
    <w:abstractNumId w:val="12"/>
  </w:num>
  <w:num w:numId="15">
    <w:abstractNumId w:val="2"/>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BF"/>
    <w:rsid w:val="001F5D2D"/>
    <w:rsid w:val="006659BF"/>
    <w:rsid w:val="00A67CB9"/>
    <w:rsid w:val="00B2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C0B16A"/>
  <w15:docId w15:val="{0781D94B-A370-7147-B6A4-A81E01A4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2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style>
  <w:style w:type="paragraph" w:styleId="Heading1">
    <w:name w:val="heading 1"/>
    <w:basedOn w:val="Normal"/>
    <w:next w:val="Normal"/>
    <w:link w:val="Heading1Char"/>
    <w:uiPriority w:val="9"/>
    <w:qFormat/>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qFormat/>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16"/>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16"/>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16"/>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16"/>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840"/>
      <w:ind w:left="360"/>
    </w:pPr>
    <w:rPr>
      <w:b/>
      <w:color w:val="23085A"/>
      <w:sz w:val="46"/>
      <w:szCs w:val="46"/>
    </w:rPr>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002C7"/>
    <w:pPr>
      <w:numPr>
        <w:numId w:val="16"/>
      </w:numPr>
      <w:suppressAutoHyphens/>
      <w:spacing w:before="840"/>
    </w:pPr>
    <w:rPr>
      <w:rFonts w:eastAsia="BritishCouncilSans-Regular" w:cs="BritishCouncilSans-Regular"/>
      <w:b/>
      <w:color w:val="23085A"/>
      <w:sz w:val="46"/>
    </w:rPr>
  </w:style>
  <w:style w:type="paragraph" w:customStyle="1" w:styleId="HeadingB">
    <w:name w:val="Heading B"/>
    <w:next w:val="Normal"/>
    <w:qFormat/>
    <w:rsid w:val="00B06BF6"/>
    <w:pPr>
      <w:numPr>
        <w:ilvl w:val="1"/>
        <w:numId w:val="16"/>
      </w:numPr>
      <w:spacing w:before="520"/>
    </w:pPr>
    <w:rPr>
      <w:rFonts w:eastAsia="BritishCouncilSans-Regular" w:cs="BritishCouncilSans-Regular"/>
      <w:b/>
      <w:color w:val="230859" w:themeColor="text2"/>
      <w:sz w:val="36"/>
    </w:rPr>
  </w:style>
  <w:style w:type="paragraph" w:customStyle="1" w:styleId="Bullets">
    <w:name w:val="Bullets"/>
    <w:qFormat/>
    <w:rsid w:val="007002C7"/>
    <w:pPr>
      <w:tabs>
        <w:tab w:val="num" w:pos="720"/>
      </w:tabs>
      <w:ind w:left="1080" w:hanging="720"/>
    </w:pPr>
  </w:style>
  <w:style w:type="paragraph" w:customStyle="1" w:styleId="SubBullets">
    <w:name w:val="Sub Bullets"/>
    <w:qFormat/>
    <w:rsid w:val="007002C7"/>
    <w:pPr>
      <w:tabs>
        <w:tab w:val="num" w:pos="720"/>
      </w:tabs>
      <w:ind w:left="1437" w:hanging="720"/>
    </w:pPr>
  </w:style>
  <w:style w:type="paragraph" w:customStyle="1" w:styleId="HeadingC">
    <w:name w:val="Heading C"/>
    <w:qFormat/>
    <w:rsid w:val="005F5868"/>
    <w:pPr>
      <w:numPr>
        <w:ilvl w:val="2"/>
        <w:numId w:val="16"/>
      </w:numPr>
      <w:spacing w:before="520"/>
    </w:pPr>
    <w:rPr>
      <w:rFonts w:eastAsia="BritishCouncilSans-Regular" w:cs="BritishCouncilSans-Regular"/>
      <w:b/>
      <w:color w:val="230859" w:themeColor="text2"/>
      <w:sz w:val="28"/>
    </w:rPr>
  </w:style>
  <w:style w:type="paragraph" w:customStyle="1" w:styleId="CoverA">
    <w:name w:val="Cover A"/>
    <w:qFormat/>
    <w:rsid w:val="005F5868"/>
    <w:rPr>
      <w:b/>
      <w:color w:val="FFFFFF" w:themeColor="background1"/>
      <w:spacing w:val="-20"/>
      <w:sz w:val="50"/>
      <w:szCs w:val="50"/>
    </w:rPr>
  </w:style>
  <w:style w:type="paragraph" w:customStyle="1" w:styleId="CoverTitle">
    <w:name w:val="Cover Title"/>
    <w:basedOn w:val="Normal"/>
    <w:qFormat/>
    <w:rsid w:val="00EA177D"/>
    <w:pPr>
      <w:spacing w:after="400"/>
    </w:pPr>
    <w:rPr>
      <w:b/>
      <w:color w:val="B25EFF" w:themeColor="accent2"/>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basedOn w:val="DefaultParagraphFont"/>
    <w:uiPriority w:val="99"/>
    <w:semiHidden/>
    <w:unhideWhenUsed/>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
    <w:name w:val="List Number"/>
    <w:basedOn w:val="Normal"/>
    <w:uiPriority w:val="99"/>
    <w:unhideWhenUsed/>
    <w:qFormat/>
    <w:rsid w:val="007002C7"/>
    <w:pPr>
      <w:tabs>
        <w:tab w:val="num" w:pos="720"/>
      </w:tabs>
      <w:ind w:hanging="357"/>
    </w:pPr>
  </w:style>
  <w:style w:type="paragraph" w:styleId="ListParagraph">
    <w:name w:val="List Paragraph"/>
    <w:basedOn w:val="Normal"/>
    <w:uiPriority w:val="34"/>
    <w:qFormat/>
    <w:rsid w:val="00EF13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12" w:space="0" w:color="FF65DE"/>
        </w:tcBorders>
      </w:tcPr>
    </w:tblStylePr>
    <w:tblStylePr w:type="lastRow">
      <w:rPr>
        <w:b/>
      </w:rPr>
      <w:tblPr/>
      <w:tcPr>
        <w:tcBorders>
          <w:top w:val="single" w:sz="4" w:space="0" w:color="FF65DE"/>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3">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8">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2">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3">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5">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6">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7">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8">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f2">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f3">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ontiersin.org/articles/10.3389/feduc.2021.704663/ful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shingtonpost.com/news/answer-sheet/wp/2016/12/23/teacher-a-one-size-fits-all-approach-to-instruction-is-stifling-our-classroo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9dorxjBgoNglbbSN0m0brcm5w==">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Bergna, Veronica (Argentina)</dc:creator>
  <cp:lastModifiedBy>Katy Asbury</cp:lastModifiedBy>
  <cp:revision>2</cp:revision>
  <dcterms:created xsi:type="dcterms:W3CDTF">2022-02-15T15:47:00Z</dcterms:created>
  <dcterms:modified xsi:type="dcterms:W3CDTF">2022-11-29T14:19:00Z</dcterms:modified>
</cp:coreProperties>
</file>